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25C" w:rsidRDefault="00D6125C" w:rsidP="00D6125C">
      <w:pPr>
        <w:overflowPunct w:val="0"/>
        <w:autoSpaceDE w:val="0"/>
        <w:autoSpaceDN w:val="0"/>
        <w:spacing w:after="0" w:line="240" w:lineRule="auto"/>
        <w:ind w:right="-1417"/>
        <w:rPr>
          <w:rFonts w:ascii="Maiandra GD" w:eastAsia="Times New Roman" w:hAnsi="Maiandra GD" w:cs="Times New Roman"/>
          <w:b/>
          <w:bCs/>
          <w:sz w:val="28"/>
          <w:szCs w:val="28"/>
          <w:lang w:eastAsia="fr-FR"/>
        </w:rPr>
      </w:pPr>
      <w:r>
        <w:rPr>
          <w:rFonts w:ascii="Maiandra GD" w:eastAsia="Times New Roman" w:hAnsi="Maiandra GD" w:cs="Times New Roman"/>
          <w:b/>
          <w:bCs/>
          <w:sz w:val="28"/>
          <w:szCs w:val="28"/>
          <w:lang w:eastAsia="fr-FR"/>
        </w:rPr>
        <w:t>COMMUNAUTE DE COMMUNES DE LA PORTE DES VOSGES MERIDIONALES</w:t>
      </w: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8"/>
          <w:szCs w:val="28"/>
          <w:lang w:eastAsia="fr-FR"/>
        </w:rPr>
      </w:pPr>
      <w:r>
        <w:rPr>
          <w:rFonts w:ascii="Maiandra GD" w:eastAsia="Times New Roman" w:hAnsi="Maiandra GD" w:cs="Times New Roman"/>
          <w:b/>
          <w:bCs/>
          <w:sz w:val="28"/>
          <w:szCs w:val="28"/>
          <w:lang w:eastAsia="fr-FR"/>
        </w:rPr>
        <w:t>4 Rue des Grands Moulins – Saint-Etienne-Lès-Remiremont</w:t>
      </w: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8"/>
          <w:szCs w:val="28"/>
          <w:lang w:eastAsia="fr-FR"/>
        </w:rPr>
      </w:pPr>
      <w:r>
        <w:rPr>
          <w:rFonts w:ascii="Maiandra GD" w:eastAsia="Times New Roman" w:hAnsi="Maiandra GD" w:cs="Times New Roman"/>
          <w:b/>
          <w:bCs/>
          <w:sz w:val="28"/>
          <w:szCs w:val="28"/>
          <w:lang w:eastAsia="fr-FR"/>
        </w:rPr>
        <w:t>BP 40056</w:t>
      </w: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8"/>
          <w:szCs w:val="28"/>
          <w:lang w:eastAsia="fr-FR"/>
        </w:rPr>
      </w:pPr>
      <w:r>
        <w:rPr>
          <w:rFonts w:ascii="Maiandra GD" w:eastAsia="Times New Roman" w:hAnsi="Maiandra GD" w:cs="Times New Roman"/>
          <w:b/>
          <w:bCs/>
          <w:sz w:val="28"/>
          <w:szCs w:val="28"/>
          <w:lang w:eastAsia="fr-FR"/>
        </w:rPr>
        <w:t>88202 REMIREMONT CEDEX</w:t>
      </w: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8"/>
          <w:szCs w:val="28"/>
          <w:lang w:eastAsia="fr-FR"/>
        </w:rPr>
      </w:pP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8"/>
          <w:szCs w:val="28"/>
          <w:lang w:eastAsia="fr-FR"/>
        </w:rPr>
      </w:pPr>
    </w:p>
    <w:p w:rsidR="00D6125C" w:rsidRDefault="00D6125C" w:rsidP="00D6125C">
      <w:pPr>
        <w:overflowPunct w:val="0"/>
        <w:autoSpaceDE w:val="0"/>
        <w:autoSpaceDN w:val="0"/>
        <w:spacing w:after="0" w:line="240" w:lineRule="auto"/>
        <w:jc w:val="center"/>
        <w:rPr>
          <w:rFonts w:ascii="Maiandra GD" w:eastAsia="Times New Roman" w:hAnsi="Maiandra GD" w:cs="Times New Roman"/>
          <w:b/>
          <w:bCs/>
          <w:sz w:val="20"/>
          <w:szCs w:val="20"/>
          <w:lang w:eastAsia="fr-FR"/>
        </w:rPr>
      </w:pPr>
      <w:r>
        <w:rPr>
          <w:rFonts w:ascii="Maiandra GD" w:eastAsia="Times New Roman" w:hAnsi="Maiandra GD" w:cs="Times New Roman"/>
          <w:b/>
          <w:bCs/>
          <w:sz w:val="20"/>
          <w:szCs w:val="20"/>
          <w:lang w:eastAsia="fr-FR"/>
        </w:rPr>
        <w:t>Tel : 03.29.22.11.63 - Fax : 03.29.23.39.61</w:t>
      </w:r>
    </w:p>
    <w:p w:rsidR="00D6125C" w:rsidRDefault="00D6125C" w:rsidP="00D6125C">
      <w:pPr>
        <w:overflowPunct w:val="0"/>
        <w:autoSpaceDE w:val="0"/>
        <w:autoSpaceDN w:val="0"/>
        <w:spacing w:after="0" w:line="240" w:lineRule="auto"/>
        <w:jc w:val="both"/>
        <w:rPr>
          <w:rFonts w:ascii="Arial Narrow" w:eastAsia="Times New Roman" w:hAnsi="Arial Narrow" w:cs="Times New Roman"/>
          <w:b/>
          <w:bCs/>
          <w:sz w:val="20"/>
          <w:szCs w:val="20"/>
          <w:lang w:eastAsia="fr-FR"/>
        </w:rPr>
      </w:pPr>
    </w:p>
    <w:p w:rsidR="00D6125C" w:rsidRDefault="00D6125C" w:rsidP="00D6125C">
      <w:pPr>
        <w:overflowPunct w:val="0"/>
        <w:autoSpaceDE w:val="0"/>
        <w:autoSpaceDN w:val="0"/>
        <w:spacing w:after="0" w:line="240" w:lineRule="auto"/>
        <w:jc w:val="both"/>
        <w:rPr>
          <w:rFonts w:ascii="Arial Narrow" w:eastAsia="Times New Roman" w:hAnsi="Arial Narrow" w:cs="Times New Roman"/>
          <w:b/>
          <w:bCs/>
          <w:sz w:val="20"/>
          <w:szCs w:val="20"/>
          <w:lang w:eastAsia="fr-FR"/>
        </w:rPr>
      </w:pPr>
    </w:p>
    <w:p w:rsidR="00D6125C" w:rsidRDefault="00D6125C" w:rsidP="00D6125C">
      <w:pPr>
        <w:tabs>
          <w:tab w:val="left" w:pos="2700"/>
        </w:tabs>
        <w:spacing w:after="120" w:line="240" w:lineRule="auto"/>
        <w:ind w:right="-290"/>
        <w:jc w:val="both"/>
        <w:rPr>
          <w:rFonts w:ascii="Arial Narrow" w:eastAsia="Times New Roman" w:hAnsi="Arial Narrow" w:cs="Times New Roman"/>
          <w:b/>
          <w:bCs/>
          <w:sz w:val="20"/>
          <w:szCs w:val="20"/>
          <w:lang w:eastAsia="fr-FR"/>
        </w:rPr>
      </w:pPr>
    </w:p>
    <w:p w:rsidR="00D6125C" w:rsidRDefault="00D6125C" w:rsidP="00D6125C">
      <w:pPr>
        <w:overflowPunct w:val="0"/>
        <w:autoSpaceDE w:val="0"/>
        <w:autoSpaceDN w:val="0"/>
        <w:spacing w:after="0" w:line="240" w:lineRule="auto"/>
        <w:jc w:val="center"/>
        <w:rPr>
          <w:rFonts w:ascii="Gill Sans MT" w:eastAsia="Times New Roman" w:hAnsi="Gill Sans MT" w:cs="Times New Roman"/>
          <w:b/>
          <w:bCs/>
          <w:sz w:val="24"/>
          <w:szCs w:val="24"/>
          <w:u w:val="single"/>
          <w:lang w:eastAsia="fr-FR"/>
        </w:rPr>
      </w:pPr>
      <w:r>
        <w:rPr>
          <w:rFonts w:ascii="Gill Sans MT" w:eastAsia="Times New Roman" w:hAnsi="Gill Sans MT" w:cs="Times New Roman"/>
          <w:b/>
          <w:bCs/>
          <w:sz w:val="24"/>
          <w:szCs w:val="24"/>
          <w:u w:val="single"/>
          <w:lang w:eastAsia="fr-FR"/>
        </w:rPr>
        <w:t xml:space="preserve">COMPTE RENDU DE </w:t>
      </w:r>
      <w:smartTag w:uri="urn:schemas-microsoft-com:office:smarttags" w:element="PersonName">
        <w:smartTagPr>
          <w:attr w:name="ProductID" w:val="LA REUNION"/>
        </w:smartTagPr>
        <w:r>
          <w:rPr>
            <w:rFonts w:ascii="Gill Sans MT" w:eastAsia="Times New Roman" w:hAnsi="Gill Sans MT" w:cs="Times New Roman"/>
            <w:b/>
            <w:bCs/>
            <w:sz w:val="24"/>
            <w:szCs w:val="24"/>
            <w:u w:val="single"/>
            <w:lang w:eastAsia="fr-FR"/>
          </w:rPr>
          <w:t>LA REUNION</w:t>
        </w:r>
      </w:smartTag>
      <w:r>
        <w:rPr>
          <w:rFonts w:ascii="Gill Sans MT" w:eastAsia="Times New Roman" w:hAnsi="Gill Sans MT" w:cs="Times New Roman"/>
          <w:b/>
          <w:bCs/>
          <w:sz w:val="24"/>
          <w:szCs w:val="24"/>
          <w:u w:val="single"/>
          <w:lang w:eastAsia="fr-FR"/>
        </w:rPr>
        <w:t xml:space="preserve"> </w:t>
      </w:r>
    </w:p>
    <w:p w:rsidR="00D6125C" w:rsidRDefault="00D6125C" w:rsidP="00D6125C">
      <w:pPr>
        <w:overflowPunct w:val="0"/>
        <w:autoSpaceDE w:val="0"/>
        <w:autoSpaceDN w:val="0"/>
        <w:spacing w:after="0" w:line="240" w:lineRule="auto"/>
        <w:jc w:val="center"/>
        <w:rPr>
          <w:rFonts w:ascii="Gill Sans MT" w:eastAsia="Times New Roman" w:hAnsi="Gill Sans MT" w:cs="Times New Roman"/>
          <w:b/>
          <w:bCs/>
          <w:sz w:val="24"/>
          <w:szCs w:val="24"/>
          <w:u w:val="single"/>
          <w:lang w:eastAsia="fr-FR"/>
        </w:rPr>
      </w:pPr>
      <w:r>
        <w:rPr>
          <w:rFonts w:ascii="Gill Sans MT" w:eastAsia="Times New Roman" w:hAnsi="Gill Sans MT" w:cs="Times New Roman"/>
          <w:b/>
          <w:bCs/>
          <w:sz w:val="24"/>
          <w:szCs w:val="24"/>
          <w:u w:val="single"/>
          <w:lang w:eastAsia="fr-FR"/>
        </w:rPr>
        <w:t xml:space="preserve">Du </w:t>
      </w:r>
      <w:r w:rsidR="009025B3">
        <w:rPr>
          <w:rFonts w:ascii="Gill Sans MT" w:eastAsia="Times New Roman" w:hAnsi="Gill Sans MT" w:cs="Times New Roman"/>
          <w:b/>
          <w:bCs/>
          <w:sz w:val="24"/>
          <w:szCs w:val="24"/>
          <w:u w:val="single"/>
          <w:lang w:eastAsia="fr-FR"/>
        </w:rPr>
        <w:t>m</w:t>
      </w:r>
      <w:r w:rsidR="008757CA">
        <w:rPr>
          <w:rFonts w:ascii="Gill Sans MT" w:eastAsia="Times New Roman" w:hAnsi="Gill Sans MT" w:cs="Times New Roman"/>
          <w:b/>
          <w:bCs/>
          <w:sz w:val="24"/>
          <w:szCs w:val="24"/>
          <w:u w:val="single"/>
          <w:lang w:eastAsia="fr-FR"/>
        </w:rPr>
        <w:t>ardi 09 juillet</w:t>
      </w:r>
      <w:r>
        <w:rPr>
          <w:rFonts w:ascii="Gill Sans MT" w:eastAsia="Times New Roman" w:hAnsi="Gill Sans MT" w:cs="Times New Roman"/>
          <w:b/>
          <w:bCs/>
          <w:sz w:val="24"/>
          <w:szCs w:val="24"/>
          <w:u w:val="single"/>
          <w:lang w:eastAsia="fr-FR"/>
        </w:rPr>
        <w:t xml:space="preserve"> 2019 </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Le Conseil Communautaire de la Porte des Vosges Méridionales s’est réuni dans la salle du conseil municipal de </w:t>
      </w:r>
      <w:r w:rsidR="008757CA" w:rsidRPr="00805236">
        <w:rPr>
          <w:rFonts w:asciiTheme="majorHAnsi" w:hAnsiTheme="majorHAnsi"/>
          <w:sz w:val="20"/>
          <w:szCs w:val="20"/>
        </w:rPr>
        <w:t>Remiremont,  le mardi 09 juillet</w:t>
      </w:r>
      <w:r w:rsidRPr="00805236">
        <w:rPr>
          <w:rFonts w:asciiTheme="majorHAnsi" w:hAnsiTheme="majorHAnsi"/>
          <w:sz w:val="20"/>
          <w:szCs w:val="20"/>
        </w:rPr>
        <w:t xml:space="preserve"> 2019 à 18h</w:t>
      </w:r>
      <w:r w:rsidR="00FD6486">
        <w:rPr>
          <w:rFonts w:asciiTheme="majorHAnsi" w:hAnsiTheme="majorHAnsi"/>
          <w:sz w:val="20"/>
          <w:szCs w:val="20"/>
        </w:rPr>
        <w:t>30</w:t>
      </w:r>
      <w:r w:rsidRPr="00805236">
        <w:rPr>
          <w:rFonts w:asciiTheme="majorHAnsi" w:hAnsiTheme="majorHAnsi"/>
          <w:sz w:val="20"/>
          <w:szCs w:val="20"/>
        </w:rPr>
        <w:t>, sous la présidence de Monsieur Michel DEMANGE.</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Présidence de Monsieur Michel DEMANGE</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Présents : M. Jean MANSOURI  – Mme Françoise GERARD - M. André JACQUEMIN -  M. Jean HINGRAY - Mme Danielle HANTZ – Mme Dominique SCHLESINGER  – M Jean-Benoît TISSERAND – M Philippe CLOCHE - M. Jean RICHARD – M. Ludovic DAVAL - M. Alain LAMBOLEY – Mme Corine PERRIN – M Jean Marie MANENS – M Martial MANGE -  Mme Marcelle ANDRE – M. Dominique ROBERT – M Daniel SACQUARD –  Mme Patricia DOUCHE – M Daniel VINCENT-   Mme Danièle FAIVRE – Mme Christine THIRIAT – M. Yves LE ROUX - M Albert HENRY – M Stéphane BALANDIER</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Secrétaire : M. Jean HINGRAY</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Absent (s) excusé (s) avec pouvoir (s) de vote : </w:t>
      </w:r>
    </w:p>
    <w:p w:rsidR="00D6125C" w:rsidRDefault="00453938" w:rsidP="00805236">
      <w:pPr>
        <w:spacing w:after="0" w:line="259" w:lineRule="auto"/>
        <w:jc w:val="both"/>
        <w:rPr>
          <w:rFonts w:asciiTheme="majorHAnsi" w:hAnsiTheme="majorHAnsi"/>
          <w:sz w:val="20"/>
          <w:szCs w:val="20"/>
        </w:rPr>
      </w:pPr>
      <w:r>
        <w:rPr>
          <w:rFonts w:asciiTheme="majorHAnsi" w:hAnsiTheme="majorHAnsi"/>
          <w:sz w:val="20"/>
          <w:szCs w:val="20"/>
        </w:rPr>
        <w:t>Mme Catherine LOUIS qui donne pouvoir à M. Michel DEMANGE</w:t>
      </w:r>
    </w:p>
    <w:p w:rsidR="00453938" w:rsidRDefault="00453938" w:rsidP="00805236">
      <w:pPr>
        <w:spacing w:after="0" w:line="259" w:lineRule="auto"/>
        <w:jc w:val="both"/>
        <w:rPr>
          <w:rFonts w:asciiTheme="majorHAnsi" w:hAnsiTheme="majorHAnsi"/>
          <w:sz w:val="20"/>
          <w:szCs w:val="20"/>
        </w:rPr>
      </w:pPr>
      <w:r>
        <w:rPr>
          <w:rFonts w:asciiTheme="majorHAnsi" w:hAnsiTheme="majorHAnsi"/>
          <w:sz w:val="20"/>
          <w:szCs w:val="20"/>
        </w:rPr>
        <w:t>Mme Marie-France GASPARD qui donne pouvoir à M. Michel JACQUEMIN</w:t>
      </w:r>
    </w:p>
    <w:p w:rsidR="00453938" w:rsidRDefault="00453938" w:rsidP="00805236">
      <w:pPr>
        <w:spacing w:after="0" w:line="259" w:lineRule="auto"/>
        <w:jc w:val="both"/>
        <w:rPr>
          <w:rFonts w:asciiTheme="majorHAnsi" w:hAnsiTheme="majorHAnsi"/>
          <w:sz w:val="20"/>
          <w:szCs w:val="20"/>
        </w:rPr>
      </w:pPr>
      <w:r>
        <w:rPr>
          <w:rFonts w:asciiTheme="majorHAnsi" w:hAnsiTheme="majorHAnsi"/>
          <w:sz w:val="20"/>
          <w:szCs w:val="20"/>
        </w:rPr>
        <w:t>Mme Stéphanie DIDON qui donne pouvoir à M. Stéphane BALANDIER</w:t>
      </w:r>
    </w:p>
    <w:p w:rsidR="00453938" w:rsidRDefault="00453938" w:rsidP="00805236">
      <w:pPr>
        <w:spacing w:after="0" w:line="259" w:lineRule="auto"/>
        <w:jc w:val="both"/>
        <w:rPr>
          <w:rFonts w:asciiTheme="majorHAnsi" w:hAnsiTheme="majorHAnsi"/>
          <w:sz w:val="20"/>
          <w:szCs w:val="20"/>
        </w:rPr>
      </w:pPr>
      <w:r>
        <w:rPr>
          <w:rFonts w:asciiTheme="majorHAnsi" w:hAnsiTheme="majorHAnsi"/>
          <w:sz w:val="20"/>
          <w:szCs w:val="20"/>
        </w:rPr>
        <w:t>M. Jean-Charles FOUCHER qui donne pouvoir à M. Jean HINGRAY</w:t>
      </w:r>
      <w:r w:rsidR="001E002A">
        <w:rPr>
          <w:rFonts w:asciiTheme="majorHAnsi" w:hAnsiTheme="majorHAnsi"/>
          <w:sz w:val="20"/>
          <w:szCs w:val="20"/>
        </w:rPr>
        <w:t xml:space="preserve"> (jusqu’à la délibération n°57 – association Saint Mont)</w:t>
      </w:r>
    </w:p>
    <w:p w:rsidR="00453938" w:rsidRDefault="00453938" w:rsidP="00805236">
      <w:pPr>
        <w:spacing w:after="0" w:line="259" w:lineRule="auto"/>
        <w:jc w:val="both"/>
        <w:rPr>
          <w:rFonts w:asciiTheme="majorHAnsi" w:hAnsiTheme="majorHAnsi"/>
          <w:sz w:val="20"/>
          <w:szCs w:val="20"/>
        </w:rPr>
      </w:pPr>
      <w:r>
        <w:rPr>
          <w:rFonts w:asciiTheme="majorHAnsi" w:hAnsiTheme="majorHAnsi"/>
          <w:sz w:val="20"/>
          <w:szCs w:val="20"/>
        </w:rPr>
        <w:t>M. Patrice THOUVENOT qui donne pouvoir à Mme Danielle HANTZ</w:t>
      </w:r>
    </w:p>
    <w:p w:rsidR="00FE0902" w:rsidRPr="00805236" w:rsidRDefault="00FE0902" w:rsidP="00805236">
      <w:pPr>
        <w:spacing w:after="0" w:line="259" w:lineRule="auto"/>
        <w:jc w:val="both"/>
        <w:rPr>
          <w:rFonts w:asciiTheme="majorHAnsi" w:hAnsiTheme="majorHAnsi"/>
          <w:sz w:val="20"/>
          <w:szCs w:val="20"/>
        </w:rPr>
      </w:pPr>
      <w:r>
        <w:rPr>
          <w:rFonts w:asciiTheme="majorHAnsi" w:hAnsiTheme="majorHAnsi"/>
          <w:sz w:val="20"/>
          <w:szCs w:val="20"/>
        </w:rPr>
        <w:t>M. Jean HINGRAY qui donne pouvoir à Mme Marcelle ANDRE (à partir de la délibération n°57 – association Saint Mont)</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Absent</w:t>
      </w:r>
      <w:r w:rsidR="003C1C6C">
        <w:rPr>
          <w:rFonts w:asciiTheme="majorHAnsi" w:hAnsiTheme="majorHAnsi"/>
          <w:sz w:val="20"/>
          <w:szCs w:val="20"/>
        </w:rPr>
        <w:t>e</w:t>
      </w:r>
      <w:r w:rsidRPr="00805236">
        <w:rPr>
          <w:rFonts w:asciiTheme="majorHAnsi" w:hAnsiTheme="majorHAnsi"/>
          <w:sz w:val="20"/>
          <w:szCs w:val="20"/>
        </w:rPr>
        <w:t xml:space="preserve"> excusé</w:t>
      </w:r>
      <w:r w:rsidR="003C1C6C">
        <w:rPr>
          <w:rFonts w:asciiTheme="majorHAnsi" w:hAnsiTheme="majorHAnsi"/>
          <w:sz w:val="20"/>
          <w:szCs w:val="20"/>
        </w:rPr>
        <w:t>e</w:t>
      </w:r>
      <w:r w:rsidRPr="00805236">
        <w:rPr>
          <w:rFonts w:asciiTheme="majorHAnsi" w:hAnsiTheme="majorHAnsi"/>
          <w:sz w:val="20"/>
          <w:szCs w:val="20"/>
        </w:rPr>
        <w:t xml:space="preserve"> : </w:t>
      </w:r>
    </w:p>
    <w:p w:rsidR="00D6125C" w:rsidRDefault="00EA41B4" w:rsidP="00805236">
      <w:pPr>
        <w:spacing w:after="0" w:line="259" w:lineRule="auto"/>
        <w:jc w:val="both"/>
        <w:rPr>
          <w:rFonts w:asciiTheme="majorHAnsi" w:hAnsiTheme="majorHAnsi"/>
          <w:sz w:val="20"/>
          <w:szCs w:val="20"/>
        </w:rPr>
      </w:pPr>
      <w:r>
        <w:rPr>
          <w:rFonts w:asciiTheme="majorHAnsi" w:hAnsiTheme="majorHAnsi"/>
          <w:sz w:val="20"/>
          <w:szCs w:val="20"/>
        </w:rPr>
        <w:t>Madame Frédérique FEHRENBACHER</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Monsieur le Président demande s’il y a des observations à formuler à propos du compte rendu de la réunion du 08 avril 2019. Aucune remarque n’est formulée. </w:t>
      </w:r>
    </w:p>
    <w:p w:rsidR="00D6125C" w:rsidRPr="00805236" w:rsidRDefault="00D6125C" w:rsidP="00805236">
      <w:pPr>
        <w:spacing w:after="0" w:line="259" w:lineRule="auto"/>
        <w:jc w:val="both"/>
        <w:rPr>
          <w:rFonts w:asciiTheme="majorHAnsi" w:hAnsiTheme="majorHAnsi"/>
          <w:sz w:val="20"/>
          <w:szCs w:val="20"/>
        </w:rPr>
      </w:pPr>
    </w:p>
    <w:p w:rsidR="00D6125C" w:rsidRPr="00805236" w:rsidRDefault="00D6125C"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 approuve, à l’unanimité, le compte-rendu de la séance du 08 avril 2019.</w:t>
      </w:r>
    </w:p>
    <w:p w:rsidR="00D6125C" w:rsidRPr="00805236" w:rsidRDefault="00D6125C" w:rsidP="00805236">
      <w:pPr>
        <w:spacing w:after="0" w:line="259" w:lineRule="auto"/>
        <w:jc w:val="both"/>
        <w:rPr>
          <w:rFonts w:asciiTheme="majorHAnsi" w:hAnsiTheme="majorHAnsi"/>
          <w:sz w:val="20"/>
          <w:szCs w:val="20"/>
        </w:rPr>
      </w:pPr>
    </w:p>
    <w:p w:rsidR="0073595E" w:rsidRPr="0073595E" w:rsidRDefault="0073595E" w:rsidP="00EB3A4A">
      <w:pPr>
        <w:spacing w:line="259" w:lineRule="auto"/>
        <w:rPr>
          <w:b/>
        </w:rPr>
      </w:pPr>
      <w:r w:rsidRPr="0073595E">
        <w:rPr>
          <w:b/>
        </w:rPr>
        <w:t>Office de Tourisme Communautaire – présentation du rapport d’activités 2018 et du plan d’actions 2019</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Monsieur le Président informe le Conseil Communautaire que Madame la Directrice de l’Office du Tourisme Communautaire, conformément à l’article R133-13 du Code du Tourisme a transmis le rapport d’activités 2018 de l’Office. Le Conseil Communautaire</w:t>
      </w:r>
      <w:r w:rsidR="00EA41B4">
        <w:rPr>
          <w:rFonts w:asciiTheme="majorHAnsi" w:hAnsiTheme="majorHAnsi"/>
          <w:sz w:val="20"/>
          <w:szCs w:val="20"/>
        </w:rPr>
        <w:t>, après exposé de M</w:t>
      </w:r>
      <w:r w:rsidR="003C1C6C">
        <w:rPr>
          <w:rFonts w:asciiTheme="majorHAnsi" w:hAnsiTheme="majorHAnsi"/>
          <w:sz w:val="20"/>
          <w:szCs w:val="20"/>
        </w:rPr>
        <w:t xml:space="preserve">adame MIRE, Directrice de l’Office de Tourisme, et </w:t>
      </w:r>
      <w:r w:rsidR="00FE0902">
        <w:rPr>
          <w:rFonts w:asciiTheme="majorHAnsi" w:hAnsiTheme="majorHAnsi"/>
          <w:sz w:val="20"/>
          <w:szCs w:val="20"/>
        </w:rPr>
        <w:t xml:space="preserve">de </w:t>
      </w:r>
      <w:r w:rsidR="003C1C6C">
        <w:rPr>
          <w:rFonts w:asciiTheme="majorHAnsi" w:hAnsiTheme="majorHAnsi"/>
          <w:sz w:val="20"/>
          <w:szCs w:val="20"/>
        </w:rPr>
        <w:lastRenderedPageBreak/>
        <w:t>M</w:t>
      </w:r>
      <w:r w:rsidR="00EA41B4">
        <w:rPr>
          <w:rFonts w:asciiTheme="majorHAnsi" w:hAnsiTheme="majorHAnsi"/>
          <w:sz w:val="20"/>
          <w:szCs w:val="20"/>
        </w:rPr>
        <w:t>onsieur HENRY,</w:t>
      </w:r>
      <w:r w:rsidRPr="00805236">
        <w:rPr>
          <w:rFonts w:asciiTheme="majorHAnsi" w:hAnsiTheme="majorHAnsi"/>
          <w:sz w:val="20"/>
          <w:szCs w:val="20"/>
        </w:rPr>
        <w:t xml:space="preserve"> prend connai</w:t>
      </w:r>
      <w:r w:rsidR="0053214C" w:rsidRPr="00805236">
        <w:rPr>
          <w:rFonts w:asciiTheme="majorHAnsi" w:hAnsiTheme="majorHAnsi"/>
          <w:sz w:val="20"/>
          <w:szCs w:val="20"/>
        </w:rPr>
        <w:t xml:space="preserve">ssance des termes de ce rapport, et conformément à la convention d’objectifs décide, à l’unanimité du </w:t>
      </w:r>
      <w:r w:rsidRPr="00805236">
        <w:rPr>
          <w:rFonts w:asciiTheme="majorHAnsi" w:hAnsiTheme="majorHAnsi"/>
          <w:sz w:val="20"/>
          <w:szCs w:val="20"/>
        </w:rPr>
        <w:t xml:space="preserve">versement du solde de la subvention accordée par délibération du </w:t>
      </w:r>
      <w:r w:rsidR="00F52086">
        <w:rPr>
          <w:rFonts w:asciiTheme="majorHAnsi" w:hAnsiTheme="majorHAnsi"/>
          <w:sz w:val="20"/>
          <w:szCs w:val="20"/>
        </w:rPr>
        <w:t>08</w:t>
      </w:r>
      <w:r w:rsidRPr="00805236">
        <w:rPr>
          <w:rFonts w:asciiTheme="majorHAnsi" w:hAnsiTheme="majorHAnsi"/>
          <w:sz w:val="20"/>
          <w:szCs w:val="20"/>
        </w:rPr>
        <w:t xml:space="preserve"> avril 2019, soit 230 000 euros. </w:t>
      </w:r>
    </w:p>
    <w:p w:rsidR="0073595E" w:rsidRPr="0073595E" w:rsidRDefault="0073595E" w:rsidP="0073595E">
      <w:pPr>
        <w:spacing w:line="259" w:lineRule="auto"/>
        <w:rPr>
          <w:b/>
        </w:rPr>
      </w:pPr>
      <w:r w:rsidRPr="0073595E">
        <w:rPr>
          <w:b/>
        </w:rPr>
        <w:t xml:space="preserve">Compte administratif 2018 et rapport financier annuel de l’Office de Tourisme communautaire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Conformément à l’article L133-3 du Code du Tourisme, l’Office de Tourisme Intercommunal doit soumettre à l’approbation du Conseil Communautaire son rapport financier annuel et ses comptes délibérés par le Comité de Direction. Monsieur le Président informe le Conseil Communautaire que ceux-ci ont été délibérés par le Comité de Direction en date du 26 juin 2019 et qu’ils sont arrêtés aux valeurs suivantes :</w:t>
      </w:r>
    </w:p>
    <w:p w:rsidR="0073595E" w:rsidRPr="0073595E" w:rsidRDefault="0073595E" w:rsidP="0073595E">
      <w:pPr>
        <w:spacing w:after="0" w:line="240" w:lineRule="auto"/>
        <w:contextualSpacing/>
        <w:jc w:val="both"/>
        <w:rPr>
          <w:rFonts w:asciiTheme="majorHAnsi" w:hAnsiTheme="majorHAnsi"/>
        </w:rPr>
      </w:pPr>
    </w:p>
    <w:tbl>
      <w:tblPr>
        <w:tblW w:w="8118" w:type="dxa"/>
        <w:tblCellMar>
          <w:left w:w="70" w:type="dxa"/>
          <w:right w:w="70" w:type="dxa"/>
        </w:tblCellMar>
        <w:tblLook w:val="04A0" w:firstRow="1" w:lastRow="0" w:firstColumn="1" w:lastColumn="0" w:noHBand="0" w:noVBand="1"/>
      </w:tblPr>
      <w:tblGrid>
        <w:gridCol w:w="2718"/>
        <w:gridCol w:w="1382"/>
        <w:gridCol w:w="1360"/>
        <w:gridCol w:w="1418"/>
        <w:gridCol w:w="1240"/>
      </w:tblGrid>
      <w:tr w:rsidR="0073595E" w:rsidRPr="0073595E" w:rsidTr="009A3A51">
        <w:trPr>
          <w:trHeight w:val="300"/>
        </w:trPr>
        <w:tc>
          <w:tcPr>
            <w:tcW w:w="2718" w:type="dxa"/>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Comptes administratifs 2018</w:t>
            </w:r>
          </w:p>
        </w:tc>
        <w:tc>
          <w:tcPr>
            <w:tcW w:w="1382" w:type="dxa"/>
            <w:noWrap/>
            <w:vAlign w:val="bottom"/>
            <w:hideMark/>
          </w:tcPr>
          <w:p w:rsidR="0073595E" w:rsidRPr="0073595E" w:rsidRDefault="0073595E" w:rsidP="0073595E">
            <w:pPr>
              <w:spacing w:line="259" w:lineRule="auto"/>
              <w:rPr>
                <w:color w:val="000000"/>
                <w:sz w:val="20"/>
                <w:szCs w:val="20"/>
              </w:rPr>
            </w:pPr>
          </w:p>
        </w:tc>
        <w:tc>
          <w:tcPr>
            <w:tcW w:w="1360" w:type="dxa"/>
            <w:noWrap/>
            <w:vAlign w:val="bottom"/>
            <w:hideMark/>
          </w:tcPr>
          <w:p w:rsidR="0073595E" w:rsidRPr="0073595E" w:rsidRDefault="0073595E" w:rsidP="0073595E">
            <w:pPr>
              <w:spacing w:after="0" w:line="259" w:lineRule="auto"/>
              <w:rPr>
                <w:sz w:val="20"/>
                <w:szCs w:val="20"/>
                <w:lang w:eastAsia="fr-FR"/>
              </w:rPr>
            </w:pPr>
          </w:p>
        </w:tc>
        <w:tc>
          <w:tcPr>
            <w:tcW w:w="1418" w:type="dxa"/>
            <w:noWrap/>
            <w:vAlign w:val="bottom"/>
            <w:hideMark/>
          </w:tcPr>
          <w:p w:rsidR="0073595E" w:rsidRPr="0073595E" w:rsidRDefault="0073595E" w:rsidP="0073595E">
            <w:pPr>
              <w:spacing w:after="0" w:line="259" w:lineRule="auto"/>
              <w:rPr>
                <w:sz w:val="20"/>
                <w:szCs w:val="20"/>
                <w:lang w:eastAsia="fr-FR"/>
              </w:rPr>
            </w:pPr>
          </w:p>
        </w:tc>
        <w:tc>
          <w:tcPr>
            <w:tcW w:w="1240" w:type="dxa"/>
            <w:noWrap/>
            <w:vAlign w:val="bottom"/>
            <w:hideMark/>
          </w:tcPr>
          <w:p w:rsidR="0073595E" w:rsidRPr="0073595E" w:rsidRDefault="0073595E" w:rsidP="0073595E">
            <w:pPr>
              <w:spacing w:after="0" w:line="259" w:lineRule="auto"/>
              <w:rPr>
                <w:sz w:val="20"/>
                <w:szCs w:val="20"/>
                <w:lang w:eastAsia="fr-FR"/>
              </w:rPr>
            </w:pPr>
          </w:p>
        </w:tc>
      </w:tr>
      <w:tr w:rsidR="0073595E" w:rsidRPr="0073595E" w:rsidTr="009A3A51">
        <w:trPr>
          <w:trHeight w:val="900"/>
        </w:trPr>
        <w:tc>
          <w:tcPr>
            <w:tcW w:w="2718" w:type="dxa"/>
            <w:tcBorders>
              <w:top w:val="single" w:sz="4" w:space="0" w:color="auto"/>
              <w:left w:val="single" w:sz="4" w:space="0" w:color="auto"/>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 </w:t>
            </w:r>
          </w:p>
        </w:tc>
        <w:tc>
          <w:tcPr>
            <w:tcW w:w="1382" w:type="dxa"/>
            <w:tcBorders>
              <w:top w:val="single" w:sz="4" w:space="0" w:color="auto"/>
              <w:left w:val="nil"/>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 xml:space="preserve">Dépenses </w:t>
            </w:r>
          </w:p>
        </w:tc>
        <w:tc>
          <w:tcPr>
            <w:tcW w:w="1360" w:type="dxa"/>
            <w:tcBorders>
              <w:top w:val="single" w:sz="4" w:space="0" w:color="auto"/>
              <w:left w:val="nil"/>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 xml:space="preserve">Recettes </w:t>
            </w:r>
          </w:p>
        </w:tc>
        <w:tc>
          <w:tcPr>
            <w:tcW w:w="1418" w:type="dxa"/>
            <w:tcBorders>
              <w:top w:val="single" w:sz="4" w:space="0" w:color="auto"/>
              <w:left w:val="nil"/>
              <w:bottom w:val="single" w:sz="4" w:space="0" w:color="auto"/>
              <w:right w:val="single" w:sz="4" w:space="0" w:color="auto"/>
            </w:tcBorders>
            <w:vAlign w:val="bottom"/>
            <w:hideMark/>
          </w:tcPr>
          <w:p w:rsidR="0073595E" w:rsidRPr="0073595E" w:rsidRDefault="0073595E" w:rsidP="0073595E">
            <w:pPr>
              <w:spacing w:line="259" w:lineRule="auto"/>
              <w:rPr>
                <w:color w:val="000000"/>
                <w:sz w:val="20"/>
                <w:szCs w:val="20"/>
              </w:rPr>
            </w:pPr>
            <w:r w:rsidRPr="0073595E">
              <w:rPr>
                <w:color w:val="000000"/>
                <w:sz w:val="20"/>
                <w:szCs w:val="20"/>
              </w:rPr>
              <w:t xml:space="preserve">Reprise résultats </w:t>
            </w:r>
            <w:r w:rsidRPr="0073595E">
              <w:rPr>
                <w:color w:val="000000"/>
                <w:sz w:val="20"/>
                <w:szCs w:val="20"/>
              </w:rPr>
              <w:br/>
              <w:t>antérieurs</w:t>
            </w:r>
          </w:p>
        </w:tc>
        <w:tc>
          <w:tcPr>
            <w:tcW w:w="1240" w:type="dxa"/>
            <w:tcBorders>
              <w:top w:val="single" w:sz="4" w:space="0" w:color="auto"/>
              <w:left w:val="nil"/>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 xml:space="preserve">Résultats </w:t>
            </w:r>
          </w:p>
        </w:tc>
      </w:tr>
      <w:tr w:rsidR="0073595E" w:rsidRPr="0073595E" w:rsidTr="009A3A51">
        <w:trPr>
          <w:trHeight w:val="300"/>
        </w:trPr>
        <w:tc>
          <w:tcPr>
            <w:tcW w:w="2718" w:type="dxa"/>
            <w:tcBorders>
              <w:top w:val="nil"/>
              <w:left w:val="single" w:sz="4" w:space="0" w:color="auto"/>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Section de fonctionnement</w:t>
            </w:r>
          </w:p>
        </w:tc>
        <w:tc>
          <w:tcPr>
            <w:tcW w:w="1382"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713 993.13</w:t>
            </w:r>
          </w:p>
        </w:tc>
        <w:tc>
          <w:tcPr>
            <w:tcW w:w="1360"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774 638.87</w:t>
            </w:r>
          </w:p>
        </w:tc>
        <w:tc>
          <w:tcPr>
            <w:tcW w:w="1418"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 xml:space="preserve"> 61 691.23</w:t>
            </w:r>
          </w:p>
        </w:tc>
        <w:tc>
          <w:tcPr>
            <w:tcW w:w="1240"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 xml:space="preserve">122 336.97 </w:t>
            </w:r>
          </w:p>
        </w:tc>
      </w:tr>
      <w:tr w:rsidR="0073595E" w:rsidRPr="0073595E" w:rsidTr="009A3A51">
        <w:trPr>
          <w:trHeight w:val="300"/>
        </w:trPr>
        <w:tc>
          <w:tcPr>
            <w:tcW w:w="2718" w:type="dxa"/>
            <w:tcBorders>
              <w:top w:val="nil"/>
              <w:left w:val="single" w:sz="4" w:space="0" w:color="auto"/>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 xml:space="preserve">Section d'investissement </w:t>
            </w:r>
          </w:p>
        </w:tc>
        <w:tc>
          <w:tcPr>
            <w:tcW w:w="1382"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 xml:space="preserve">45 386.24 </w:t>
            </w:r>
          </w:p>
        </w:tc>
        <w:tc>
          <w:tcPr>
            <w:tcW w:w="1360"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 xml:space="preserve"> 19 075.46 </w:t>
            </w:r>
          </w:p>
        </w:tc>
        <w:tc>
          <w:tcPr>
            <w:tcW w:w="1418" w:type="dxa"/>
            <w:tcBorders>
              <w:top w:val="nil"/>
              <w:left w:val="nil"/>
              <w:bottom w:val="single" w:sz="4" w:space="0" w:color="auto"/>
              <w:right w:val="single" w:sz="4" w:space="0" w:color="auto"/>
            </w:tcBorders>
            <w:noWrap/>
            <w:vAlign w:val="bottom"/>
          </w:tcPr>
          <w:p w:rsidR="0073595E" w:rsidRPr="00F52086" w:rsidRDefault="0073595E" w:rsidP="00F52086">
            <w:pPr>
              <w:pStyle w:val="Paragraphedeliste"/>
              <w:numPr>
                <w:ilvl w:val="0"/>
                <w:numId w:val="21"/>
              </w:numPr>
              <w:spacing w:line="259" w:lineRule="auto"/>
              <w:rPr>
                <w:color w:val="000000"/>
                <w:sz w:val="20"/>
                <w:szCs w:val="20"/>
              </w:rPr>
            </w:pPr>
            <w:r w:rsidRPr="00F52086">
              <w:rPr>
                <w:color w:val="000000"/>
                <w:sz w:val="20"/>
                <w:szCs w:val="20"/>
              </w:rPr>
              <w:t xml:space="preserve">179.06 </w:t>
            </w:r>
          </w:p>
        </w:tc>
        <w:tc>
          <w:tcPr>
            <w:tcW w:w="1240" w:type="dxa"/>
            <w:tcBorders>
              <w:top w:val="nil"/>
              <w:left w:val="nil"/>
              <w:bottom w:val="single" w:sz="4" w:space="0" w:color="auto"/>
              <w:right w:val="single" w:sz="4" w:space="0" w:color="auto"/>
            </w:tcBorders>
            <w:noWrap/>
            <w:vAlign w:val="bottom"/>
          </w:tcPr>
          <w:p w:rsidR="0073595E" w:rsidRPr="00F52086" w:rsidRDefault="00F52086" w:rsidP="00F52086">
            <w:pPr>
              <w:spacing w:line="259" w:lineRule="auto"/>
              <w:ind w:left="360"/>
              <w:rPr>
                <w:color w:val="000000"/>
                <w:sz w:val="20"/>
                <w:szCs w:val="20"/>
              </w:rPr>
            </w:pPr>
            <w:r>
              <w:rPr>
                <w:color w:val="000000"/>
                <w:sz w:val="20"/>
                <w:szCs w:val="20"/>
              </w:rPr>
              <w:t>-</w:t>
            </w:r>
            <w:r w:rsidR="0073595E" w:rsidRPr="00F52086">
              <w:rPr>
                <w:color w:val="000000"/>
                <w:sz w:val="20"/>
                <w:szCs w:val="20"/>
              </w:rPr>
              <w:t>2131.72</w:t>
            </w:r>
          </w:p>
        </w:tc>
      </w:tr>
      <w:tr w:rsidR="0073595E" w:rsidRPr="0073595E" w:rsidTr="009A3A51">
        <w:trPr>
          <w:trHeight w:val="300"/>
        </w:trPr>
        <w:tc>
          <w:tcPr>
            <w:tcW w:w="2718" w:type="dxa"/>
            <w:tcBorders>
              <w:top w:val="nil"/>
              <w:left w:val="single" w:sz="4" w:space="0" w:color="auto"/>
              <w:bottom w:val="single" w:sz="4" w:space="0" w:color="auto"/>
              <w:right w:val="single" w:sz="4" w:space="0" w:color="auto"/>
            </w:tcBorders>
            <w:noWrap/>
            <w:vAlign w:val="bottom"/>
            <w:hideMark/>
          </w:tcPr>
          <w:p w:rsidR="0073595E" w:rsidRPr="0073595E" w:rsidRDefault="0073595E" w:rsidP="0073595E">
            <w:pPr>
              <w:spacing w:line="259" w:lineRule="auto"/>
              <w:rPr>
                <w:color w:val="000000"/>
                <w:sz w:val="20"/>
                <w:szCs w:val="20"/>
              </w:rPr>
            </w:pPr>
            <w:r w:rsidRPr="0073595E">
              <w:rPr>
                <w:color w:val="000000"/>
                <w:sz w:val="20"/>
                <w:szCs w:val="20"/>
              </w:rPr>
              <w:t>total budget</w:t>
            </w:r>
          </w:p>
        </w:tc>
        <w:tc>
          <w:tcPr>
            <w:tcW w:w="1382"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759 379.37</w:t>
            </w:r>
          </w:p>
        </w:tc>
        <w:tc>
          <w:tcPr>
            <w:tcW w:w="1360"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879 584.62</w:t>
            </w:r>
          </w:p>
        </w:tc>
        <w:tc>
          <w:tcPr>
            <w:tcW w:w="1418"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p>
        </w:tc>
        <w:tc>
          <w:tcPr>
            <w:tcW w:w="1240" w:type="dxa"/>
            <w:tcBorders>
              <w:top w:val="nil"/>
              <w:left w:val="nil"/>
              <w:bottom w:val="single" w:sz="4" w:space="0" w:color="auto"/>
              <w:right w:val="single" w:sz="4" w:space="0" w:color="auto"/>
            </w:tcBorders>
            <w:noWrap/>
            <w:vAlign w:val="bottom"/>
          </w:tcPr>
          <w:p w:rsidR="0073595E" w:rsidRPr="0073595E" w:rsidRDefault="0073595E" w:rsidP="0073595E">
            <w:pPr>
              <w:spacing w:line="259" w:lineRule="auto"/>
              <w:rPr>
                <w:color w:val="000000"/>
                <w:sz w:val="20"/>
                <w:szCs w:val="20"/>
              </w:rPr>
            </w:pPr>
            <w:r w:rsidRPr="0073595E">
              <w:rPr>
                <w:color w:val="000000"/>
                <w:sz w:val="20"/>
                <w:szCs w:val="20"/>
              </w:rPr>
              <w:t xml:space="preserve"> 120 205.25</w:t>
            </w:r>
          </w:p>
        </w:tc>
      </w:tr>
    </w:tbl>
    <w:p w:rsidR="0073595E" w:rsidRPr="0073595E" w:rsidRDefault="0073595E" w:rsidP="0073595E">
      <w:pPr>
        <w:spacing w:after="0" w:line="240" w:lineRule="auto"/>
        <w:contextualSpacing/>
        <w:jc w:val="both"/>
        <w:rPr>
          <w:rFonts w:asciiTheme="majorHAnsi" w:hAnsiTheme="majorHAnsi"/>
        </w:rPr>
      </w:pPr>
    </w:p>
    <w:p w:rsidR="0073595E" w:rsidRPr="00FE0902" w:rsidRDefault="0073595E" w:rsidP="00FE0902">
      <w:pPr>
        <w:spacing w:after="0" w:line="259" w:lineRule="auto"/>
        <w:jc w:val="both"/>
        <w:rPr>
          <w:rFonts w:asciiTheme="majorHAnsi" w:hAnsiTheme="majorHAnsi"/>
          <w:sz w:val="20"/>
          <w:szCs w:val="20"/>
        </w:rPr>
      </w:pPr>
    </w:p>
    <w:p w:rsidR="0073595E" w:rsidRPr="00FE0902" w:rsidRDefault="0073595E" w:rsidP="00FE0902">
      <w:pPr>
        <w:spacing w:after="0" w:line="259" w:lineRule="auto"/>
        <w:jc w:val="both"/>
        <w:rPr>
          <w:rFonts w:asciiTheme="majorHAnsi" w:hAnsiTheme="majorHAnsi"/>
          <w:sz w:val="20"/>
          <w:szCs w:val="20"/>
        </w:rPr>
      </w:pPr>
      <w:r w:rsidRPr="00FE0902">
        <w:rPr>
          <w:rFonts w:asciiTheme="majorHAnsi" w:hAnsiTheme="majorHAnsi"/>
          <w:sz w:val="20"/>
          <w:szCs w:val="20"/>
        </w:rPr>
        <w:t>Le Conseil Communautaire</w:t>
      </w:r>
      <w:r w:rsidR="009025B3" w:rsidRPr="00FE0902">
        <w:rPr>
          <w:rFonts w:asciiTheme="majorHAnsi" w:hAnsiTheme="majorHAnsi"/>
          <w:sz w:val="20"/>
          <w:szCs w:val="20"/>
        </w:rPr>
        <w:t>, entendu à l’unanimité, après exposé de M</w:t>
      </w:r>
      <w:r w:rsidR="00E808C4" w:rsidRPr="00FE0902">
        <w:rPr>
          <w:rFonts w:asciiTheme="majorHAnsi" w:hAnsiTheme="majorHAnsi"/>
          <w:sz w:val="20"/>
          <w:szCs w:val="20"/>
        </w:rPr>
        <w:t>. HENRY</w:t>
      </w:r>
      <w:r w:rsidR="009025B3" w:rsidRPr="00FE0902">
        <w:rPr>
          <w:rFonts w:asciiTheme="majorHAnsi" w:hAnsiTheme="majorHAnsi"/>
          <w:sz w:val="20"/>
          <w:szCs w:val="20"/>
        </w:rPr>
        <w:t>, approuve</w:t>
      </w:r>
      <w:r w:rsidRPr="00FE0902">
        <w:rPr>
          <w:rFonts w:asciiTheme="majorHAnsi" w:hAnsiTheme="majorHAnsi"/>
          <w:sz w:val="20"/>
          <w:szCs w:val="20"/>
        </w:rPr>
        <w:t xml:space="preserve"> le compte administratif 2018 de l’Office de Tourisme Communautaire.</w:t>
      </w:r>
    </w:p>
    <w:p w:rsidR="0073595E" w:rsidRPr="0073595E" w:rsidRDefault="0073595E" w:rsidP="0073595E">
      <w:pPr>
        <w:spacing w:after="0" w:line="240" w:lineRule="auto"/>
        <w:contextualSpacing/>
        <w:jc w:val="both"/>
        <w:rPr>
          <w:rFonts w:asciiTheme="majorHAnsi" w:hAnsiTheme="majorHAnsi"/>
        </w:rPr>
      </w:pPr>
    </w:p>
    <w:p w:rsidR="0073595E" w:rsidRPr="0073595E" w:rsidRDefault="0073595E" w:rsidP="00EB3A4A">
      <w:pPr>
        <w:spacing w:line="259" w:lineRule="auto"/>
        <w:rPr>
          <w:b/>
        </w:rPr>
      </w:pPr>
      <w:r w:rsidRPr="0073595E">
        <w:rPr>
          <w:b/>
        </w:rPr>
        <w:t>Approbation du budget primitif 2019, du budget supplémentaire et des comptes de l’Office de tourisme communautaire </w:t>
      </w:r>
    </w:p>
    <w:p w:rsidR="0073595E" w:rsidRPr="0073595E" w:rsidRDefault="0073595E" w:rsidP="0073595E">
      <w:pPr>
        <w:spacing w:after="0" w:line="240" w:lineRule="auto"/>
        <w:contextualSpacing/>
        <w:jc w:val="both"/>
        <w:rPr>
          <w:rFonts w:asciiTheme="majorHAnsi" w:hAnsiTheme="majorHAnsi"/>
        </w:rPr>
      </w:pP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Par délibération du 24 janvier 2019, le Comité Directeur de l’Office du tourisme intercommunal a approuvé son budget primitif 2019 (document joint),  et arrêté aux valeurs suivantes :</w:t>
      </w:r>
    </w:p>
    <w:p w:rsidR="00FE0902" w:rsidRPr="00805236" w:rsidRDefault="00FE0902" w:rsidP="00805236">
      <w:pPr>
        <w:spacing w:after="0" w:line="259" w:lineRule="auto"/>
        <w:jc w:val="both"/>
        <w:rPr>
          <w:rFonts w:asciiTheme="majorHAnsi" w:hAnsiTheme="majorHAnsi"/>
          <w:sz w:val="20"/>
          <w:szCs w:val="20"/>
        </w:rPr>
      </w:pP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Dépenses et recettes de fonctionnement : 737 300.00  euros</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Dépenses et recettes d’investissement :  21 500.00 euros</w:t>
      </w:r>
    </w:p>
    <w:p w:rsidR="00FE0902" w:rsidRPr="00805236" w:rsidRDefault="00FE0902" w:rsidP="00805236">
      <w:pPr>
        <w:spacing w:after="0" w:line="259" w:lineRule="auto"/>
        <w:jc w:val="both"/>
        <w:rPr>
          <w:rFonts w:asciiTheme="majorHAnsi" w:hAnsiTheme="majorHAnsi"/>
          <w:sz w:val="20"/>
          <w:szCs w:val="20"/>
        </w:rPr>
      </w:pP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Puis par délibération du 26 juin 2019, il a approuvé le budget supplémentaire arrêté aux valeurs suivantes : </w:t>
      </w:r>
    </w:p>
    <w:p w:rsidR="00FE0902" w:rsidRPr="00805236" w:rsidRDefault="00FE0902" w:rsidP="00805236">
      <w:pPr>
        <w:spacing w:after="0" w:line="259" w:lineRule="auto"/>
        <w:jc w:val="both"/>
        <w:rPr>
          <w:rFonts w:asciiTheme="majorHAnsi" w:hAnsiTheme="majorHAnsi"/>
          <w:sz w:val="20"/>
          <w:szCs w:val="20"/>
        </w:rPr>
      </w:pP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Dépenses et recettes de fonctionnement : + 122 337.00  euros</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Dépenses et recettes d’investissement : +  53 000.00 euros</w:t>
      </w:r>
    </w:p>
    <w:p w:rsidR="00FE0902" w:rsidRPr="00805236" w:rsidRDefault="00FE0902" w:rsidP="00805236">
      <w:pPr>
        <w:spacing w:after="0" w:line="259" w:lineRule="auto"/>
        <w:jc w:val="both"/>
        <w:rPr>
          <w:rFonts w:asciiTheme="majorHAnsi" w:hAnsiTheme="majorHAnsi"/>
          <w:sz w:val="20"/>
          <w:szCs w:val="20"/>
        </w:rPr>
      </w:pP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Conformément à l'article L 133-8 du CGCT, le budget et les comptes de l’office, délibérés par le comité de direction, sont soumis à l’approbation du conseil communautaire. Le Conseil Communautaire</w:t>
      </w:r>
      <w:r w:rsidR="009025B3" w:rsidRPr="00805236">
        <w:rPr>
          <w:rFonts w:asciiTheme="majorHAnsi" w:hAnsiTheme="majorHAnsi"/>
          <w:sz w:val="20"/>
          <w:szCs w:val="20"/>
        </w:rPr>
        <w:t>, après exposé de M</w:t>
      </w:r>
      <w:r w:rsidR="00430767">
        <w:rPr>
          <w:rFonts w:asciiTheme="majorHAnsi" w:hAnsiTheme="majorHAnsi"/>
          <w:sz w:val="20"/>
          <w:szCs w:val="20"/>
        </w:rPr>
        <w:t>onsieur HENRY</w:t>
      </w:r>
      <w:r w:rsidR="009025B3" w:rsidRPr="00805236">
        <w:rPr>
          <w:rFonts w:asciiTheme="majorHAnsi" w:hAnsiTheme="majorHAnsi"/>
          <w:sz w:val="20"/>
          <w:szCs w:val="20"/>
        </w:rPr>
        <w:t>, entendu à l’unanimité approuve</w:t>
      </w:r>
      <w:r w:rsidRPr="00805236">
        <w:rPr>
          <w:rFonts w:asciiTheme="majorHAnsi" w:hAnsiTheme="majorHAnsi"/>
          <w:sz w:val="20"/>
          <w:szCs w:val="20"/>
        </w:rPr>
        <w:t xml:space="preserve"> le budget primitif et le budget supplémentaire de l’office de tourisme communautaire. </w:t>
      </w:r>
    </w:p>
    <w:p w:rsidR="0073595E" w:rsidRPr="0073595E" w:rsidRDefault="0073595E" w:rsidP="0073595E">
      <w:pPr>
        <w:spacing w:after="0" w:line="240" w:lineRule="auto"/>
        <w:contextualSpacing/>
        <w:jc w:val="both"/>
        <w:rPr>
          <w:rFonts w:asciiTheme="majorHAnsi" w:hAnsiTheme="majorHAnsi"/>
        </w:rPr>
      </w:pPr>
    </w:p>
    <w:p w:rsidR="0073595E" w:rsidRPr="0073595E" w:rsidRDefault="0073595E" w:rsidP="0073595E">
      <w:pPr>
        <w:spacing w:line="259" w:lineRule="auto"/>
        <w:jc w:val="center"/>
        <w:rPr>
          <w:b/>
        </w:rPr>
      </w:pPr>
      <w:r w:rsidRPr="0073595E">
        <w:rPr>
          <w:b/>
        </w:rPr>
        <w:lastRenderedPageBreak/>
        <w:t>Approbation des nouveaux statuts du PETR du Pays de Remiremont et ses Vallées  et création d’un syndicat Mixte chargé de l’élaboration du Schéma de Cohérence Territoriale « Massif des Vosges »</w:t>
      </w:r>
    </w:p>
    <w:p w:rsidR="0073595E" w:rsidRPr="0073595E" w:rsidRDefault="0073595E" w:rsidP="0073595E">
      <w:pPr>
        <w:spacing w:line="259" w:lineRule="auto"/>
        <w:jc w:val="both"/>
      </w:pP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Le Conseil communautaire, </w:t>
      </w:r>
      <w:r w:rsidR="009025B3" w:rsidRPr="00805236">
        <w:rPr>
          <w:rFonts w:asciiTheme="majorHAnsi" w:hAnsiTheme="majorHAnsi"/>
          <w:sz w:val="20"/>
          <w:szCs w:val="20"/>
        </w:rPr>
        <w:t>entendu à l’unanimité</w:t>
      </w:r>
      <w:r w:rsidR="009D6215">
        <w:rPr>
          <w:rFonts w:asciiTheme="majorHAnsi" w:hAnsiTheme="majorHAnsi"/>
          <w:sz w:val="20"/>
          <w:szCs w:val="20"/>
        </w:rPr>
        <w:t>, après exposé de Monsieur le Président</w:t>
      </w:r>
      <w:r w:rsidRPr="00805236">
        <w:rPr>
          <w:rFonts w:asciiTheme="majorHAnsi" w:hAnsiTheme="majorHAnsi"/>
          <w:sz w:val="20"/>
          <w:szCs w:val="20"/>
        </w:rPr>
        <w:t> :</w:t>
      </w:r>
    </w:p>
    <w:p w:rsidR="0073595E" w:rsidRPr="00805236" w:rsidRDefault="009025B3" w:rsidP="00805236">
      <w:pPr>
        <w:spacing w:after="0" w:line="259" w:lineRule="auto"/>
        <w:jc w:val="both"/>
        <w:rPr>
          <w:rFonts w:asciiTheme="majorHAnsi" w:hAnsiTheme="majorHAnsi"/>
          <w:sz w:val="20"/>
          <w:szCs w:val="20"/>
        </w:rPr>
      </w:pPr>
      <w:r w:rsidRPr="00805236">
        <w:rPr>
          <w:rFonts w:asciiTheme="majorHAnsi" w:hAnsiTheme="majorHAnsi"/>
          <w:sz w:val="20"/>
          <w:szCs w:val="20"/>
        </w:rPr>
        <w:t>APPROUVE</w:t>
      </w:r>
      <w:r w:rsidR="0073595E" w:rsidRPr="00805236">
        <w:rPr>
          <w:rFonts w:asciiTheme="majorHAnsi" w:hAnsiTheme="majorHAnsi"/>
          <w:sz w:val="20"/>
          <w:szCs w:val="20"/>
        </w:rPr>
        <w:t xml:space="preserve"> la création d’un syndicat mixte dédié à l’élaboration du Schéma de Cohérence Terr</w:t>
      </w:r>
      <w:r w:rsidR="00F52086">
        <w:rPr>
          <w:rFonts w:asciiTheme="majorHAnsi" w:hAnsiTheme="majorHAnsi"/>
          <w:sz w:val="20"/>
          <w:szCs w:val="20"/>
        </w:rPr>
        <w:t>itoriale « Massif des Vosges »</w:t>
      </w:r>
      <w:r w:rsidR="0073595E" w:rsidRPr="00805236">
        <w:rPr>
          <w:rFonts w:asciiTheme="majorHAnsi" w:hAnsiTheme="majorHAnsi"/>
          <w:sz w:val="20"/>
          <w:szCs w:val="20"/>
        </w:rPr>
        <w:t xml:space="preserve">,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APPROUVE la modification des statuts du PETR pour mettre son action en conformité avec les Lois et Règlements</w:t>
      </w:r>
      <w:r w:rsidR="00F52086">
        <w:rPr>
          <w:rFonts w:asciiTheme="majorHAnsi" w:hAnsiTheme="majorHAnsi"/>
          <w:sz w:val="20"/>
          <w:szCs w:val="20"/>
        </w:rPr>
        <w:t xml:space="preserve"> et </w:t>
      </w:r>
      <w:r w:rsidRPr="00805236">
        <w:rPr>
          <w:rFonts w:asciiTheme="majorHAnsi" w:hAnsiTheme="majorHAnsi"/>
          <w:sz w:val="20"/>
          <w:szCs w:val="20"/>
        </w:rPr>
        <w:t>élargir ses compétences actuelles à : « la création et gestion des pistes cyclables en site propre et voies vertes et opérations contribuant à leur promotion sur le territoire »</w:t>
      </w:r>
    </w:p>
    <w:p w:rsidR="0073595E" w:rsidRDefault="009025B3" w:rsidP="00805236">
      <w:pPr>
        <w:spacing w:after="0" w:line="259" w:lineRule="auto"/>
        <w:jc w:val="both"/>
        <w:rPr>
          <w:rFonts w:asciiTheme="majorHAnsi" w:hAnsiTheme="majorHAnsi"/>
          <w:sz w:val="20"/>
          <w:szCs w:val="20"/>
        </w:rPr>
      </w:pPr>
      <w:r w:rsidRPr="00805236">
        <w:rPr>
          <w:rFonts w:asciiTheme="majorHAnsi" w:hAnsiTheme="majorHAnsi"/>
          <w:sz w:val="20"/>
          <w:szCs w:val="20"/>
        </w:rPr>
        <w:t>AUTORISE</w:t>
      </w:r>
      <w:r w:rsidR="0073595E" w:rsidRPr="00805236">
        <w:rPr>
          <w:rFonts w:asciiTheme="majorHAnsi" w:hAnsiTheme="majorHAnsi"/>
          <w:sz w:val="20"/>
          <w:szCs w:val="20"/>
        </w:rPr>
        <w:t xml:space="preserve"> Monsieur le Président à effectuer toute démarche et signer tous documents afférents à l’exécution de la présente délibération.</w:t>
      </w:r>
    </w:p>
    <w:p w:rsidR="00F52086" w:rsidRDefault="00F52086" w:rsidP="00805236">
      <w:pPr>
        <w:spacing w:after="0" w:line="259" w:lineRule="auto"/>
        <w:jc w:val="both"/>
        <w:rPr>
          <w:rFonts w:asciiTheme="majorHAnsi" w:hAnsiTheme="majorHAnsi"/>
          <w:sz w:val="20"/>
          <w:szCs w:val="20"/>
        </w:rPr>
      </w:pPr>
    </w:p>
    <w:p w:rsidR="0073595E" w:rsidRPr="0073595E" w:rsidRDefault="0073595E" w:rsidP="00EB3A4A">
      <w:pPr>
        <w:spacing w:line="259" w:lineRule="auto"/>
        <w:rPr>
          <w:b/>
        </w:rPr>
      </w:pPr>
      <w:r w:rsidRPr="0073595E">
        <w:rPr>
          <w:b/>
        </w:rPr>
        <w:t>Nouvelles compétences facultatives </w:t>
      </w:r>
    </w:p>
    <w:p w:rsidR="0073595E" w:rsidRDefault="009025B3"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Le Conseil Communautaire, entendu à l’unanimité, décide </w:t>
      </w:r>
      <w:r w:rsidR="0073595E" w:rsidRPr="00805236">
        <w:rPr>
          <w:rFonts w:asciiTheme="majorHAnsi" w:hAnsiTheme="majorHAnsi"/>
          <w:sz w:val="20"/>
          <w:szCs w:val="20"/>
        </w:rPr>
        <w:t xml:space="preserve">d’exercer la compétence construction, entretien et fonctionnement d’équipements culturels et sportifs à titre facultatif </w:t>
      </w:r>
      <w:r w:rsidRPr="00805236">
        <w:rPr>
          <w:rFonts w:asciiTheme="majorHAnsi" w:hAnsiTheme="majorHAnsi"/>
          <w:sz w:val="20"/>
          <w:szCs w:val="20"/>
        </w:rPr>
        <w:t xml:space="preserve">(et non plus en compétence optionnelle) </w:t>
      </w:r>
      <w:r w:rsidR="0073595E" w:rsidRPr="00805236">
        <w:rPr>
          <w:rFonts w:asciiTheme="majorHAnsi" w:hAnsiTheme="majorHAnsi"/>
          <w:sz w:val="20"/>
          <w:szCs w:val="20"/>
        </w:rPr>
        <w:t>pour les domaines suivants : école de musique intercommunale, la gestion du réseau de lecture publique, la gestion du fonctionnement et l’investissement des piscines intercommunales sises 25 rue des œuvres au Val d’Ajol et allée Eugène Delacroix à Plombières les Bains.</w:t>
      </w:r>
    </w:p>
    <w:p w:rsidR="000E5D44" w:rsidRDefault="000E5D44" w:rsidP="00805236">
      <w:pPr>
        <w:spacing w:after="0" w:line="259" w:lineRule="auto"/>
        <w:jc w:val="both"/>
        <w:rPr>
          <w:rFonts w:asciiTheme="majorHAnsi" w:hAnsiTheme="majorHAnsi"/>
          <w:sz w:val="20"/>
          <w:szCs w:val="20"/>
        </w:rPr>
      </w:pPr>
    </w:p>
    <w:p w:rsidR="0073595E" w:rsidRPr="0073595E" w:rsidRDefault="0073595E" w:rsidP="00EB3A4A">
      <w:pPr>
        <w:spacing w:after="0" w:line="240" w:lineRule="auto"/>
        <w:rPr>
          <w:b/>
        </w:rPr>
      </w:pPr>
      <w:r w:rsidRPr="0073595E">
        <w:rPr>
          <w:b/>
        </w:rPr>
        <w:t xml:space="preserve">Intérêt communautaire et compétences facultatives – récapitulatif  </w:t>
      </w:r>
    </w:p>
    <w:p w:rsidR="0073595E" w:rsidRDefault="0073595E" w:rsidP="0073595E">
      <w:pPr>
        <w:spacing w:after="0" w:line="240" w:lineRule="auto"/>
        <w:jc w:val="center"/>
        <w:rPr>
          <w:rFonts w:asciiTheme="majorHAnsi" w:hAnsiTheme="majorHAnsi"/>
          <w:b/>
          <w:u w:val="single"/>
        </w:rPr>
      </w:pPr>
    </w:p>
    <w:p w:rsidR="00DA5861" w:rsidRPr="00805236" w:rsidRDefault="009025B3"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 entendu à l’unanimité, approuve le récapitulatif des statuts exposé par Monsieur le Président</w:t>
      </w:r>
      <w:r w:rsidR="00C223D9">
        <w:rPr>
          <w:rFonts w:asciiTheme="majorHAnsi" w:hAnsiTheme="majorHAnsi"/>
          <w:sz w:val="20"/>
          <w:szCs w:val="20"/>
        </w:rPr>
        <w:t xml:space="preserve">, ainsi que l’intérêt communautaire. </w:t>
      </w:r>
      <w:r w:rsidRPr="00805236">
        <w:rPr>
          <w:rFonts w:asciiTheme="majorHAnsi" w:hAnsiTheme="majorHAnsi"/>
          <w:sz w:val="20"/>
          <w:szCs w:val="20"/>
        </w:rPr>
        <w:t xml:space="preserve"> </w:t>
      </w:r>
    </w:p>
    <w:p w:rsidR="0073595E" w:rsidRPr="0073595E" w:rsidRDefault="0073595E" w:rsidP="0073595E">
      <w:pPr>
        <w:spacing w:after="0" w:line="240" w:lineRule="auto"/>
        <w:jc w:val="center"/>
        <w:rPr>
          <w:rFonts w:asciiTheme="majorHAnsi" w:hAnsiTheme="majorHAnsi"/>
          <w:b/>
          <w:u w:val="single"/>
        </w:rPr>
      </w:pPr>
    </w:p>
    <w:p w:rsidR="0073595E" w:rsidRPr="0073595E" w:rsidRDefault="0073595E" w:rsidP="00EB3A4A">
      <w:pPr>
        <w:spacing w:line="259" w:lineRule="auto"/>
        <w:rPr>
          <w:b/>
        </w:rPr>
      </w:pPr>
      <w:r w:rsidRPr="0073595E">
        <w:rPr>
          <w:b/>
        </w:rPr>
        <w:t>Demande de retrait du syndicat mixte pour le fonctionnement de l’école intercommunale à Saulxures sur Moselotte</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w:t>
      </w:r>
      <w:r w:rsidR="008757CA" w:rsidRPr="00805236">
        <w:rPr>
          <w:rFonts w:asciiTheme="majorHAnsi" w:hAnsiTheme="majorHAnsi"/>
          <w:sz w:val="20"/>
          <w:szCs w:val="20"/>
        </w:rPr>
        <w:t>t</w:t>
      </w:r>
      <w:r w:rsidRPr="00805236">
        <w:rPr>
          <w:rFonts w:asciiTheme="majorHAnsi" w:hAnsiTheme="majorHAnsi"/>
          <w:sz w:val="20"/>
          <w:szCs w:val="20"/>
        </w:rPr>
        <w:t>aire</w:t>
      </w:r>
      <w:r w:rsidR="009025B3" w:rsidRPr="00805236">
        <w:rPr>
          <w:rFonts w:asciiTheme="majorHAnsi" w:hAnsiTheme="majorHAnsi"/>
          <w:sz w:val="20"/>
          <w:szCs w:val="20"/>
        </w:rPr>
        <w:t>, après exposé de Monsieur RICHARD, entendu à l’unanimité, demande le retrait de la Communauté de Communes du syndicat mixte pour l’école de musique de Saulxures sur Moselotte</w:t>
      </w:r>
      <w:r w:rsidR="00935E99" w:rsidRPr="00805236">
        <w:rPr>
          <w:rFonts w:asciiTheme="majorHAnsi" w:hAnsiTheme="majorHAnsi"/>
          <w:sz w:val="20"/>
          <w:szCs w:val="20"/>
        </w:rPr>
        <w:t>, au titre de l’article L5212-29 du code général des collectivités territoriales.</w:t>
      </w:r>
    </w:p>
    <w:p w:rsidR="00DA5861" w:rsidRDefault="00DA5861" w:rsidP="00805236">
      <w:pPr>
        <w:spacing w:after="0" w:line="259" w:lineRule="auto"/>
        <w:jc w:val="both"/>
        <w:rPr>
          <w:rFonts w:asciiTheme="majorHAnsi" w:hAnsiTheme="majorHAnsi"/>
          <w:sz w:val="20"/>
          <w:szCs w:val="20"/>
        </w:rPr>
      </w:pPr>
    </w:p>
    <w:p w:rsidR="0073595E" w:rsidRPr="0073595E" w:rsidRDefault="0073595E" w:rsidP="00EB3A4A">
      <w:pPr>
        <w:spacing w:line="259" w:lineRule="auto"/>
        <w:rPr>
          <w:b/>
        </w:rPr>
      </w:pPr>
      <w:r w:rsidRPr="0073595E">
        <w:rPr>
          <w:b/>
        </w:rPr>
        <w:t>Avis sur la demande d’autorisation environnementale – construction d’une centrale hydroélectrique au niveau du barrage des Prés Broquins </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w:t>
      </w:r>
      <w:r w:rsidR="00935E99" w:rsidRPr="00805236">
        <w:rPr>
          <w:rFonts w:asciiTheme="majorHAnsi" w:hAnsiTheme="majorHAnsi"/>
          <w:sz w:val="20"/>
          <w:szCs w:val="20"/>
        </w:rPr>
        <w:t xml:space="preserve">, entendu à l’unanimité, après exposé de Madame ANDRE et Monsieur MANGE, </w:t>
      </w:r>
      <w:r w:rsidRPr="00805236">
        <w:rPr>
          <w:rFonts w:asciiTheme="majorHAnsi" w:hAnsiTheme="majorHAnsi"/>
          <w:sz w:val="20"/>
          <w:szCs w:val="20"/>
        </w:rPr>
        <w:t xml:space="preserve">formule un avis </w:t>
      </w:r>
      <w:r w:rsidR="00935E99" w:rsidRPr="00805236">
        <w:rPr>
          <w:rFonts w:asciiTheme="majorHAnsi" w:hAnsiTheme="majorHAnsi"/>
          <w:sz w:val="20"/>
          <w:szCs w:val="20"/>
        </w:rPr>
        <w:t xml:space="preserve">défavorable </w:t>
      </w:r>
      <w:r w:rsidRPr="00805236">
        <w:rPr>
          <w:rFonts w:asciiTheme="majorHAnsi" w:hAnsiTheme="majorHAnsi"/>
          <w:sz w:val="20"/>
          <w:szCs w:val="20"/>
        </w:rPr>
        <w:t>au titre de sa compétence GEMAPI et des actions envisagées pour la restauration du bon état des masses d’eau</w:t>
      </w:r>
      <w:r w:rsidR="00F52086">
        <w:rPr>
          <w:rFonts w:asciiTheme="majorHAnsi" w:hAnsiTheme="majorHAnsi"/>
          <w:sz w:val="20"/>
          <w:szCs w:val="20"/>
        </w:rPr>
        <w:t>,</w:t>
      </w:r>
      <w:r w:rsidRPr="00805236">
        <w:rPr>
          <w:rFonts w:asciiTheme="majorHAnsi" w:hAnsiTheme="majorHAnsi"/>
          <w:sz w:val="20"/>
          <w:szCs w:val="20"/>
        </w:rPr>
        <w:t xml:space="preserve"> concernant un projet de construction d’une centrale hydroélectrique au niveau du barrage des Prés Broquins. </w:t>
      </w:r>
    </w:p>
    <w:p w:rsidR="008B0C26" w:rsidRDefault="008B0C26" w:rsidP="00805236">
      <w:pPr>
        <w:spacing w:after="0" w:line="259" w:lineRule="auto"/>
        <w:jc w:val="both"/>
        <w:rPr>
          <w:rFonts w:asciiTheme="majorHAnsi" w:hAnsiTheme="majorHAnsi"/>
          <w:sz w:val="20"/>
          <w:szCs w:val="20"/>
        </w:rPr>
      </w:pPr>
    </w:p>
    <w:p w:rsidR="005D433D" w:rsidRDefault="005D433D" w:rsidP="00805236">
      <w:pPr>
        <w:spacing w:after="0" w:line="259" w:lineRule="auto"/>
        <w:jc w:val="both"/>
        <w:rPr>
          <w:rFonts w:asciiTheme="majorHAnsi" w:hAnsiTheme="majorHAnsi"/>
          <w:sz w:val="20"/>
          <w:szCs w:val="20"/>
        </w:rPr>
      </w:pPr>
    </w:p>
    <w:p w:rsidR="0073595E" w:rsidRPr="0073595E" w:rsidRDefault="0073595E" w:rsidP="00EB3A4A">
      <w:pPr>
        <w:spacing w:line="259" w:lineRule="auto"/>
        <w:rPr>
          <w:b/>
        </w:rPr>
      </w:pPr>
      <w:r w:rsidRPr="0073595E">
        <w:rPr>
          <w:b/>
        </w:rPr>
        <w:t>Adhésion SPL – Xdémat </w:t>
      </w:r>
    </w:p>
    <w:p w:rsidR="0073595E" w:rsidRPr="00805236" w:rsidRDefault="00935E99"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 entendu à l’unanimité,</w:t>
      </w:r>
      <w:r w:rsidR="00D04EA6">
        <w:rPr>
          <w:rFonts w:asciiTheme="majorHAnsi" w:hAnsiTheme="majorHAnsi"/>
          <w:sz w:val="20"/>
          <w:szCs w:val="20"/>
        </w:rPr>
        <w:t xml:space="preserve"> après exposé de Monsieur MANGE,</w:t>
      </w:r>
      <w:r w:rsidRPr="00805236">
        <w:rPr>
          <w:rFonts w:asciiTheme="majorHAnsi" w:hAnsiTheme="majorHAnsi"/>
          <w:sz w:val="20"/>
          <w:szCs w:val="20"/>
        </w:rPr>
        <w:t xml:space="preserve"> </w:t>
      </w:r>
      <w:r w:rsidR="0073595E" w:rsidRPr="00805236">
        <w:rPr>
          <w:rFonts w:asciiTheme="majorHAnsi" w:hAnsiTheme="majorHAnsi"/>
          <w:sz w:val="20"/>
          <w:szCs w:val="20"/>
        </w:rPr>
        <w:t xml:space="preserve">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Décide d’adhérer à la Société Publique Locale SPL-Xdemat, compétente pour fournir des prestations liées à la dématérialisation.</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Décide d’acquérir une action au capital de la société au prix de 15,50 euros auprès du Département des Vosges, sur le territoire duquel la collectivité est située.</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Désigne Monsieur le Président en qualité de délégué de la collectivité au sein de l’Assemblée Générale. Ce représentant sera également le représentant de la collectivité à l’Assemblée spéciale.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Approuve que la Communauté de Communes soit représentée au sein du Conseil d’administration de la société, par la collectivité (et plus particulièrement par l’un de ses élus) qui sera désignée à cet effet, par les collectivités actionnaires, membres de l’Assemblée spéciale des Vosges.</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Approuve pleinement et entièrement les modalités de fonctionnement de la société fixées dans les statuts de la SPL et le pacte d’actionnaires actuellement en vigueur entre les membres de la société, ainsi que la convention de prestations intégrées tels qu’ils sont joints en annexe à la présente délibération.</w:t>
      </w: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Par cette approbation, il accepte de verser chaque année à la société, une participation financière pour contribuer aux frais liés aux prestations de dématérialisation fournies par SPL-Xdemat.</w:t>
      </w:r>
    </w:p>
    <w:p w:rsidR="00805236" w:rsidRPr="00805236" w:rsidRDefault="00805236" w:rsidP="00805236">
      <w:pPr>
        <w:spacing w:after="0" w:line="259" w:lineRule="auto"/>
        <w:jc w:val="both"/>
        <w:rPr>
          <w:rFonts w:asciiTheme="majorHAnsi" w:hAnsiTheme="majorHAnsi"/>
          <w:sz w:val="20"/>
          <w:szCs w:val="20"/>
        </w:rPr>
      </w:pPr>
    </w:p>
    <w:p w:rsidR="0073595E" w:rsidRPr="0073595E" w:rsidRDefault="0073595E" w:rsidP="008757CA">
      <w:pPr>
        <w:spacing w:line="259" w:lineRule="auto"/>
        <w:jc w:val="both"/>
        <w:rPr>
          <w:b/>
        </w:rPr>
      </w:pPr>
      <w:r w:rsidRPr="0073595E">
        <w:t xml:space="preserve"> </w:t>
      </w:r>
      <w:r w:rsidRPr="0073595E">
        <w:rPr>
          <w:b/>
        </w:rPr>
        <w:t>Télétransmission des actes soumis au contrôle de légalité – avenant à la convention avec la Préfecture des Vosges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w:t>
      </w:r>
      <w:r w:rsidR="00D1155A" w:rsidRPr="00805236">
        <w:rPr>
          <w:rFonts w:asciiTheme="majorHAnsi" w:hAnsiTheme="majorHAnsi"/>
          <w:sz w:val="20"/>
          <w:szCs w:val="20"/>
        </w:rPr>
        <w:t xml:space="preserve">, entendu à l’unanimité, </w:t>
      </w:r>
      <w:r w:rsidR="00D04EA6">
        <w:rPr>
          <w:rFonts w:asciiTheme="majorHAnsi" w:hAnsiTheme="majorHAnsi"/>
          <w:sz w:val="20"/>
          <w:szCs w:val="20"/>
        </w:rPr>
        <w:t xml:space="preserve">après exposé de Monsieur MANGE, </w:t>
      </w:r>
      <w:r w:rsidRPr="00805236">
        <w:rPr>
          <w:rFonts w:asciiTheme="majorHAnsi" w:hAnsiTheme="majorHAnsi"/>
          <w:sz w:val="20"/>
          <w:szCs w:val="20"/>
        </w:rPr>
        <w:t>autorise Monsieur le Président à signer l’avenant à la convention passée avec la Préfecture des Vosges</w:t>
      </w:r>
      <w:r w:rsidR="00D1155A" w:rsidRPr="00805236">
        <w:rPr>
          <w:rFonts w:asciiTheme="majorHAnsi" w:hAnsiTheme="majorHAnsi"/>
          <w:sz w:val="20"/>
          <w:szCs w:val="20"/>
        </w:rPr>
        <w:t>, pour la télétransmission des actes soumis au contrôle de légalité</w:t>
      </w:r>
      <w:r w:rsidRPr="00805236">
        <w:rPr>
          <w:rFonts w:asciiTheme="majorHAnsi" w:hAnsiTheme="majorHAnsi"/>
          <w:sz w:val="20"/>
          <w:szCs w:val="20"/>
        </w:rPr>
        <w:t>.</w:t>
      </w:r>
    </w:p>
    <w:p w:rsidR="009A3A51" w:rsidRPr="0073595E" w:rsidRDefault="009A3A51" w:rsidP="0073595E">
      <w:pPr>
        <w:spacing w:after="0" w:line="240" w:lineRule="auto"/>
        <w:contextualSpacing/>
        <w:jc w:val="both"/>
        <w:rPr>
          <w:rFonts w:asciiTheme="majorHAnsi" w:hAnsiTheme="majorHAnsi"/>
        </w:rPr>
      </w:pPr>
    </w:p>
    <w:p w:rsidR="0073595E" w:rsidRPr="0073595E" w:rsidRDefault="0073595E" w:rsidP="008757CA">
      <w:pPr>
        <w:spacing w:after="0" w:line="320" w:lineRule="atLeast"/>
        <w:rPr>
          <w:b/>
        </w:rPr>
      </w:pPr>
      <w:r w:rsidRPr="0073595E">
        <w:rPr>
          <w:b/>
        </w:rPr>
        <w:t>Ville d’Eloyes – acquisition de terrain micro crèche </w:t>
      </w:r>
    </w:p>
    <w:p w:rsidR="0073595E" w:rsidRPr="0073595E" w:rsidRDefault="0073595E" w:rsidP="0073595E">
      <w:pPr>
        <w:spacing w:after="0" w:line="320" w:lineRule="atLeast"/>
        <w:jc w:val="center"/>
        <w:rPr>
          <w:b/>
        </w:rPr>
      </w:pPr>
    </w:p>
    <w:p w:rsidR="0073595E"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Le conseil communautaire</w:t>
      </w:r>
      <w:r w:rsidR="00D1155A" w:rsidRPr="00805236">
        <w:rPr>
          <w:rFonts w:asciiTheme="majorHAnsi" w:hAnsiTheme="majorHAnsi"/>
          <w:sz w:val="20"/>
          <w:szCs w:val="20"/>
        </w:rPr>
        <w:t xml:space="preserve">, entendu à l’unanimité, </w:t>
      </w:r>
      <w:r w:rsidR="00D04EA6">
        <w:rPr>
          <w:rFonts w:asciiTheme="majorHAnsi" w:hAnsiTheme="majorHAnsi"/>
          <w:sz w:val="20"/>
          <w:szCs w:val="20"/>
        </w:rPr>
        <w:t xml:space="preserve">après exposé de Monsieur JACQUEMIN, </w:t>
      </w:r>
      <w:r w:rsidR="00D1155A" w:rsidRPr="00805236">
        <w:rPr>
          <w:rFonts w:asciiTheme="majorHAnsi" w:hAnsiTheme="majorHAnsi"/>
          <w:sz w:val="20"/>
          <w:szCs w:val="20"/>
        </w:rPr>
        <w:t>approuve</w:t>
      </w:r>
      <w:r w:rsidRPr="00805236">
        <w:rPr>
          <w:rFonts w:asciiTheme="majorHAnsi" w:hAnsiTheme="majorHAnsi"/>
          <w:sz w:val="20"/>
          <w:szCs w:val="20"/>
        </w:rPr>
        <w:t xml:space="preserve"> l’acquisition à l’euro symbolique d’un terrain communal d’environ 2500 m² à provenir des parcelles AI 17, AI 16 et AI 161 sis, commune d’Eloyes.</w:t>
      </w:r>
    </w:p>
    <w:p w:rsidR="00D1155A" w:rsidRPr="00805236" w:rsidRDefault="00D1155A" w:rsidP="00805236">
      <w:pPr>
        <w:spacing w:after="0" w:line="259" w:lineRule="auto"/>
        <w:jc w:val="both"/>
        <w:rPr>
          <w:rFonts w:asciiTheme="majorHAnsi" w:hAnsiTheme="majorHAnsi"/>
          <w:sz w:val="20"/>
          <w:szCs w:val="20"/>
        </w:rPr>
      </w:pPr>
    </w:p>
    <w:p w:rsidR="0073595E" w:rsidRPr="0073595E" w:rsidRDefault="0073595E" w:rsidP="008757CA">
      <w:pPr>
        <w:spacing w:line="259" w:lineRule="auto"/>
      </w:pPr>
      <w:r w:rsidRPr="0073595E">
        <w:rPr>
          <w:b/>
        </w:rPr>
        <w:t>Attributi</w:t>
      </w:r>
      <w:r w:rsidR="00D1155A">
        <w:rPr>
          <w:b/>
        </w:rPr>
        <w:t>o</w:t>
      </w:r>
      <w:r w:rsidRPr="0073595E">
        <w:rPr>
          <w:b/>
        </w:rPr>
        <w:t>n des marchés – micro-crèche </w:t>
      </w:r>
    </w:p>
    <w:p w:rsidR="0073595E" w:rsidRPr="00805236" w:rsidRDefault="0073595E" w:rsidP="00805236">
      <w:pPr>
        <w:spacing w:after="0" w:line="259" w:lineRule="auto"/>
        <w:jc w:val="both"/>
        <w:rPr>
          <w:rFonts w:asciiTheme="majorHAnsi" w:hAnsiTheme="majorHAnsi"/>
          <w:sz w:val="20"/>
          <w:szCs w:val="20"/>
        </w:rPr>
      </w:pPr>
      <w:r w:rsidRPr="00805236">
        <w:rPr>
          <w:rFonts w:asciiTheme="majorHAnsi" w:hAnsiTheme="majorHAnsi"/>
          <w:sz w:val="20"/>
          <w:szCs w:val="20"/>
        </w:rPr>
        <w:t xml:space="preserve">Le Conseil Communautaire, </w:t>
      </w:r>
      <w:r w:rsidR="00D1155A" w:rsidRPr="00805236">
        <w:rPr>
          <w:rFonts w:asciiTheme="majorHAnsi" w:hAnsiTheme="majorHAnsi"/>
          <w:sz w:val="20"/>
          <w:szCs w:val="20"/>
        </w:rPr>
        <w:t xml:space="preserve">entendu à l’unanimité, </w:t>
      </w:r>
      <w:r w:rsidR="00D04EA6">
        <w:rPr>
          <w:rFonts w:asciiTheme="majorHAnsi" w:hAnsiTheme="majorHAnsi"/>
          <w:sz w:val="20"/>
          <w:szCs w:val="20"/>
        </w:rPr>
        <w:t xml:space="preserve">après exposé de Monsieur JACQUEMIN, </w:t>
      </w:r>
      <w:r w:rsidR="00D1155A" w:rsidRPr="00805236">
        <w:rPr>
          <w:rFonts w:asciiTheme="majorHAnsi" w:hAnsiTheme="majorHAnsi"/>
          <w:sz w:val="20"/>
          <w:szCs w:val="20"/>
        </w:rPr>
        <w:t>décide de retenir les entreprises suivantes pour le marché de construction de la micro-crèche sur la commune d’Eloyes</w:t>
      </w:r>
      <w:r w:rsidRPr="00805236">
        <w:rPr>
          <w:rFonts w:asciiTheme="majorHAnsi" w:hAnsiTheme="majorHAnsi"/>
          <w:sz w:val="20"/>
          <w:szCs w:val="20"/>
        </w:rPr>
        <w:t xml:space="preserve"> :  </w:t>
      </w:r>
    </w:p>
    <w:p w:rsidR="0073595E" w:rsidRPr="00805236" w:rsidRDefault="0073595E" w:rsidP="00805236">
      <w:pPr>
        <w:spacing w:after="0" w:line="259" w:lineRule="auto"/>
        <w:jc w:val="both"/>
        <w:rPr>
          <w:rFonts w:asciiTheme="majorHAnsi" w:hAnsiTheme="majorHAnsi"/>
          <w:sz w:val="20"/>
          <w:szCs w:val="20"/>
        </w:rPr>
      </w:pPr>
    </w:p>
    <w:tbl>
      <w:tblPr>
        <w:tblW w:w="8921" w:type="dxa"/>
        <w:tblCellMar>
          <w:left w:w="70" w:type="dxa"/>
          <w:right w:w="70" w:type="dxa"/>
        </w:tblCellMar>
        <w:tblLook w:val="04A0" w:firstRow="1" w:lastRow="0" w:firstColumn="1" w:lastColumn="0" w:noHBand="0" w:noVBand="1"/>
      </w:tblPr>
      <w:tblGrid>
        <w:gridCol w:w="4234"/>
        <w:gridCol w:w="2560"/>
        <w:gridCol w:w="2127"/>
      </w:tblGrid>
      <w:tr w:rsidR="0073595E" w:rsidRPr="00805236" w:rsidTr="00C223D9">
        <w:trPr>
          <w:trHeight w:val="270"/>
        </w:trPr>
        <w:tc>
          <w:tcPr>
            <w:tcW w:w="42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LOTS</w:t>
            </w:r>
          </w:p>
        </w:tc>
        <w:tc>
          <w:tcPr>
            <w:tcW w:w="2560" w:type="dxa"/>
            <w:tcBorders>
              <w:top w:val="single" w:sz="8" w:space="0" w:color="auto"/>
              <w:left w:val="nil"/>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ENTREPRISES MIEUX-DISANTES</w:t>
            </w:r>
          </w:p>
        </w:tc>
        <w:tc>
          <w:tcPr>
            <w:tcW w:w="2127" w:type="dxa"/>
            <w:tcBorders>
              <w:top w:val="single" w:sz="8" w:space="0" w:color="auto"/>
              <w:left w:val="nil"/>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MONTANT MARCHE HT</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     VOIRIE RESEAUX DIVERS</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PEDUZZI TP</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110 637,85 €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N°2     GROS ŒUVRE</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DELOT</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116 972,66 €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 xml:space="preserve">LOT N°3     CHARPENTE BOIS - BARDAGE </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VOSGES CHARPENTE</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147 186,95 €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N°4     COUVERTURE ZINC</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AVENIR TOITURE VOSGES</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70 994,68 €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N°5     MENUISERIES EXTERIEURES BOIS/ALU</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COUVAL</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79 366,00 €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N°6     MENUISERIES INTÉRIEURES</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CAGNIN</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132 898,54 €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N°7     PLÂTRERIE – ISOLATION</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GONSOLIN</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48 654,52 €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N°8     ÉLECTRICITÉ + PHOTOVOLTAÏQUES</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BATY ELEC</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76 449,00 €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N°9     PLOMBERIE - CHAUFFAGE GAZ – VENTILATION</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MULLER</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66 193,00 €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N°10     CUISINE</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SYNERGIE MAINTENANCE</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9 762,48 €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N°11     CARRELAGES - REVETEMENTS SOL &amp; MURAUX</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EUROP REVETEMENT</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29 500,00 €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N°12     SOLS SOUPLES</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ROBEY</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15 551,64 €</w:t>
            </w:r>
          </w:p>
        </w:tc>
      </w:tr>
      <w:tr w:rsidR="0073595E" w:rsidRPr="00805236" w:rsidTr="00C223D9">
        <w:trPr>
          <w:trHeight w:val="258"/>
        </w:trPr>
        <w:tc>
          <w:tcPr>
            <w:tcW w:w="4234" w:type="dxa"/>
            <w:tcBorders>
              <w:top w:val="nil"/>
              <w:left w:val="single" w:sz="8" w:space="0" w:color="auto"/>
              <w:bottom w:val="dotted" w:sz="4"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N°13     PEINTURES</w:t>
            </w:r>
          </w:p>
        </w:tc>
        <w:tc>
          <w:tcPr>
            <w:tcW w:w="2560"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AL RENOV</w:t>
            </w:r>
          </w:p>
        </w:tc>
        <w:tc>
          <w:tcPr>
            <w:tcW w:w="2127" w:type="dxa"/>
            <w:tcBorders>
              <w:top w:val="nil"/>
              <w:left w:val="nil"/>
              <w:bottom w:val="dotted" w:sz="4"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17 800,00 €</w:t>
            </w:r>
          </w:p>
        </w:tc>
      </w:tr>
      <w:tr w:rsidR="0073595E" w:rsidRPr="00805236" w:rsidTr="00C223D9">
        <w:trPr>
          <w:trHeight w:val="270"/>
        </w:trPr>
        <w:tc>
          <w:tcPr>
            <w:tcW w:w="4234" w:type="dxa"/>
            <w:tcBorders>
              <w:top w:val="nil"/>
              <w:left w:val="single" w:sz="8" w:space="0" w:color="auto"/>
              <w:bottom w:val="single" w:sz="8" w:space="0" w:color="auto"/>
              <w:right w:val="single" w:sz="8" w:space="0" w:color="auto"/>
            </w:tcBorders>
            <w:shd w:val="clear" w:color="auto" w:fill="auto"/>
            <w:noWrap/>
            <w:vAlign w:val="center"/>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LOT N°14     AMÉNAGEMENT EXTÉRIEUR</w:t>
            </w:r>
          </w:p>
        </w:tc>
        <w:tc>
          <w:tcPr>
            <w:tcW w:w="2560" w:type="dxa"/>
            <w:tcBorders>
              <w:top w:val="nil"/>
              <w:left w:val="nil"/>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ID VERDE</w:t>
            </w:r>
          </w:p>
        </w:tc>
        <w:tc>
          <w:tcPr>
            <w:tcW w:w="2127" w:type="dxa"/>
            <w:tcBorders>
              <w:top w:val="nil"/>
              <w:left w:val="nil"/>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13 035,99 €</w:t>
            </w:r>
          </w:p>
        </w:tc>
      </w:tr>
      <w:tr w:rsidR="0073595E" w:rsidRPr="00805236" w:rsidTr="00C223D9">
        <w:trPr>
          <w:trHeight w:val="258"/>
        </w:trPr>
        <w:tc>
          <w:tcPr>
            <w:tcW w:w="6794" w:type="dxa"/>
            <w:gridSpan w:val="2"/>
            <w:tcBorders>
              <w:top w:val="nil"/>
              <w:left w:val="single" w:sz="8" w:space="0" w:color="auto"/>
              <w:bottom w:val="nil"/>
              <w:right w:val="nil"/>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TOTAL HT</w:t>
            </w:r>
          </w:p>
        </w:tc>
        <w:tc>
          <w:tcPr>
            <w:tcW w:w="2127" w:type="dxa"/>
            <w:tcBorders>
              <w:top w:val="nil"/>
              <w:left w:val="single" w:sz="8" w:space="0" w:color="auto"/>
              <w:bottom w:val="nil"/>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935 003,31 €</w:t>
            </w:r>
          </w:p>
        </w:tc>
      </w:tr>
      <w:tr w:rsidR="0073595E" w:rsidRPr="00805236" w:rsidTr="00C223D9">
        <w:trPr>
          <w:trHeight w:val="270"/>
        </w:trPr>
        <w:tc>
          <w:tcPr>
            <w:tcW w:w="6794" w:type="dxa"/>
            <w:gridSpan w:val="2"/>
            <w:tcBorders>
              <w:top w:val="nil"/>
              <w:left w:val="single" w:sz="8" w:space="0" w:color="auto"/>
              <w:bottom w:val="single" w:sz="8" w:space="0" w:color="auto"/>
              <w:right w:val="nil"/>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TOTAL TTC</w:t>
            </w:r>
          </w:p>
        </w:tc>
        <w:tc>
          <w:tcPr>
            <w:tcW w:w="2127" w:type="dxa"/>
            <w:tcBorders>
              <w:top w:val="nil"/>
              <w:left w:val="single" w:sz="8" w:space="0" w:color="auto"/>
              <w:bottom w:val="single" w:sz="8" w:space="0" w:color="auto"/>
              <w:right w:val="single" w:sz="8" w:space="0" w:color="auto"/>
            </w:tcBorders>
            <w:shd w:val="clear" w:color="auto" w:fill="auto"/>
            <w:noWrap/>
            <w:vAlign w:val="bottom"/>
            <w:hideMark/>
          </w:tcPr>
          <w:p w:rsidR="0073595E" w:rsidRPr="00805236" w:rsidRDefault="0073595E" w:rsidP="0073595E">
            <w:pPr>
              <w:spacing w:after="0" w:line="320" w:lineRule="atLeast"/>
              <w:jc w:val="both"/>
              <w:rPr>
                <w:rFonts w:asciiTheme="majorHAnsi" w:hAnsiTheme="majorHAnsi"/>
                <w:sz w:val="20"/>
                <w:szCs w:val="20"/>
              </w:rPr>
            </w:pPr>
            <w:r w:rsidRPr="00805236">
              <w:rPr>
                <w:rFonts w:asciiTheme="majorHAnsi" w:hAnsiTheme="majorHAnsi"/>
                <w:sz w:val="20"/>
                <w:szCs w:val="20"/>
              </w:rPr>
              <w:t>1 122 003,97 €</w:t>
            </w:r>
          </w:p>
        </w:tc>
      </w:tr>
    </w:tbl>
    <w:p w:rsidR="0073595E" w:rsidRPr="00805236" w:rsidRDefault="0073595E" w:rsidP="0073595E">
      <w:pPr>
        <w:spacing w:after="0" w:line="320" w:lineRule="atLeast"/>
        <w:jc w:val="both"/>
        <w:rPr>
          <w:rFonts w:asciiTheme="majorHAnsi" w:hAnsiTheme="majorHAnsi"/>
          <w:sz w:val="20"/>
          <w:szCs w:val="20"/>
        </w:rPr>
      </w:pPr>
    </w:p>
    <w:p w:rsidR="0073595E" w:rsidRPr="00805236" w:rsidRDefault="00805236" w:rsidP="00805236">
      <w:pPr>
        <w:spacing w:after="0" w:line="259" w:lineRule="auto"/>
        <w:jc w:val="both"/>
        <w:rPr>
          <w:rFonts w:asciiTheme="majorHAnsi" w:hAnsiTheme="majorHAnsi"/>
          <w:sz w:val="20"/>
          <w:szCs w:val="20"/>
        </w:rPr>
      </w:pPr>
      <w:r w:rsidRPr="00805236">
        <w:rPr>
          <w:rFonts w:asciiTheme="majorHAnsi" w:hAnsiTheme="majorHAnsi"/>
          <w:sz w:val="20"/>
          <w:szCs w:val="20"/>
        </w:rPr>
        <w:t>Il autorise également Monsieur le Président à signer les marchés selon  la procédure adaptée.</w:t>
      </w:r>
      <w:r w:rsidR="0073595E" w:rsidRPr="00805236">
        <w:rPr>
          <w:rFonts w:asciiTheme="majorHAnsi" w:hAnsiTheme="majorHAnsi"/>
          <w:sz w:val="20"/>
          <w:szCs w:val="20"/>
        </w:rPr>
        <w:t xml:space="preserve"> </w:t>
      </w:r>
    </w:p>
    <w:p w:rsidR="0073595E" w:rsidRDefault="0073595E" w:rsidP="0073595E">
      <w:pPr>
        <w:spacing w:after="0" w:line="320" w:lineRule="atLeast"/>
        <w:jc w:val="both"/>
      </w:pPr>
    </w:p>
    <w:p w:rsidR="0073595E" w:rsidRPr="0073595E" w:rsidRDefault="0073595E" w:rsidP="008757CA">
      <w:pPr>
        <w:spacing w:after="0" w:line="320" w:lineRule="atLeast"/>
        <w:rPr>
          <w:b/>
        </w:rPr>
      </w:pPr>
      <w:r w:rsidRPr="0073595E">
        <w:rPr>
          <w:b/>
        </w:rPr>
        <w:t>Tableau des effectifs – modifications </w:t>
      </w:r>
    </w:p>
    <w:p w:rsidR="0073595E" w:rsidRDefault="0073595E" w:rsidP="00904A4C">
      <w:pPr>
        <w:spacing w:after="0" w:line="259" w:lineRule="auto"/>
        <w:jc w:val="both"/>
        <w:rPr>
          <w:b/>
        </w:rPr>
      </w:pPr>
    </w:p>
    <w:p w:rsidR="00805236" w:rsidRDefault="00805236" w:rsidP="0073595E">
      <w:pPr>
        <w:spacing w:after="0" w:line="320" w:lineRule="atLeast"/>
        <w:jc w:val="both"/>
        <w:rPr>
          <w:rFonts w:asciiTheme="majorHAnsi" w:hAnsiTheme="majorHAnsi"/>
          <w:sz w:val="20"/>
          <w:szCs w:val="20"/>
        </w:rPr>
      </w:pPr>
      <w:r w:rsidRPr="00805236">
        <w:rPr>
          <w:rFonts w:asciiTheme="majorHAnsi" w:hAnsiTheme="majorHAnsi"/>
          <w:sz w:val="20"/>
          <w:szCs w:val="20"/>
        </w:rPr>
        <w:t>Le Conseil Communautaire, entendu à l’unanimité, approuve les modifications suivantes sur le tableau des effectifs :</w:t>
      </w:r>
    </w:p>
    <w:p w:rsidR="004376CC" w:rsidRDefault="004376CC" w:rsidP="0073595E">
      <w:pPr>
        <w:spacing w:after="0" w:line="320" w:lineRule="atLeast"/>
        <w:jc w:val="both"/>
        <w:rPr>
          <w:rFonts w:asciiTheme="majorHAnsi" w:hAnsiTheme="majorHAnsi"/>
          <w:sz w:val="20"/>
          <w:szCs w:val="20"/>
        </w:rPr>
      </w:pPr>
    </w:p>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 xml:space="preserve">Les modifications proposées au tableau des effectifs sont les suivantes : </w:t>
      </w:r>
    </w:p>
    <w:tbl>
      <w:tblPr>
        <w:tblW w:w="9356"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814"/>
        <w:gridCol w:w="1024"/>
        <w:gridCol w:w="2548"/>
        <w:gridCol w:w="1196"/>
        <w:gridCol w:w="1774"/>
      </w:tblGrid>
      <w:tr w:rsidR="004376CC" w:rsidRPr="004376CC" w:rsidTr="00FE0902">
        <w:trPr>
          <w:trHeight w:val="420"/>
          <w:tblCellSpacing w:w="0" w:type="dxa"/>
          <w:jc w:val="center"/>
        </w:trPr>
        <w:tc>
          <w:tcPr>
            <w:tcW w:w="2814" w:type="dxa"/>
            <w:tcBorders>
              <w:top w:val="outset" w:sz="6" w:space="0" w:color="00000A"/>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Grades ou emplois</w:t>
            </w:r>
          </w:p>
        </w:tc>
        <w:tc>
          <w:tcPr>
            <w:tcW w:w="1024" w:type="dxa"/>
            <w:tcBorders>
              <w:top w:val="outset" w:sz="6" w:space="0" w:color="00000A"/>
              <w:left w:val="outset" w:sz="6" w:space="0" w:color="00000A"/>
              <w:bottom w:val="outset" w:sz="6" w:space="0" w:color="00000A"/>
              <w:right w:val="outset" w:sz="6" w:space="0" w:color="00000A"/>
            </w:tcBorders>
            <w:shd w:val="clear" w:color="auto" w:fill="E0E0E0"/>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Catégorie</w:t>
            </w:r>
          </w:p>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actuelle</w:t>
            </w:r>
          </w:p>
        </w:tc>
        <w:tc>
          <w:tcPr>
            <w:tcW w:w="2548"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 xml:space="preserve">Mise à jour </w:t>
            </w:r>
          </w:p>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Grades ou emplois</w:t>
            </w:r>
          </w:p>
        </w:tc>
        <w:tc>
          <w:tcPr>
            <w:tcW w:w="1196"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Mise à jour catégorie</w:t>
            </w:r>
          </w:p>
        </w:tc>
        <w:tc>
          <w:tcPr>
            <w:tcW w:w="1774"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Effectifs budgétaires</w:t>
            </w:r>
          </w:p>
        </w:tc>
      </w:tr>
      <w:tr w:rsidR="004376CC" w:rsidRPr="00E65212" w:rsidTr="00FE0902">
        <w:trPr>
          <w:trHeight w:val="241"/>
          <w:tblCellSpacing w:w="0" w:type="dxa"/>
          <w:jc w:val="center"/>
        </w:trPr>
        <w:tc>
          <w:tcPr>
            <w:tcW w:w="9356" w:type="dxa"/>
            <w:gridSpan w:val="5"/>
            <w:tcBorders>
              <w:top w:val="outset" w:sz="6" w:space="0" w:color="00000A"/>
              <w:left w:val="outset" w:sz="6" w:space="0" w:color="00000A"/>
              <w:bottom w:val="outset" w:sz="6" w:space="0" w:color="00000A"/>
              <w:right w:val="outset" w:sz="6" w:space="0" w:color="00000A"/>
            </w:tcBorders>
          </w:tcPr>
          <w:p w:rsidR="004376CC" w:rsidRPr="00E65212" w:rsidRDefault="004376CC" w:rsidP="00FE0902">
            <w:pPr>
              <w:spacing w:line="259" w:lineRule="auto"/>
              <w:rPr>
                <w:rFonts w:ascii="Calibri Light" w:eastAsia="Calibri" w:hAnsi="Calibri Light"/>
                <w:sz w:val="20"/>
                <w:szCs w:val="20"/>
              </w:rPr>
            </w:pPr>
            <w:r w:rsidRPr="00E65212">
              <w:rPr>
                <w:rFonts w:ascii="Calibri Light" w:eastAsia="Calibri" w:hAnsi="Calibri Light"/>
                <w:b/>
                <w:sz w:val="20"/>
                <w:szCs w:val="20"/>
              </w:rPr>
              <w:t>Filière Sanitaire et Sociale</w:t>
            </w:r>
          </w:p>
        </w:tc>
      </w:tr>
      <w:tr w:rsidR="004376CC" w:rsidRPr="00E65212" w:rsidTr="00FE0902">
        <w:trPr>
          <w:tblCellSpacing w:w="0" w:type="dxa"/>
          <w:jc w:val="center"/>
        </w:trPr>
        <w:tc>
          <w:tcPr>
            <w:tcW w:w="281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socio-éducatif</w:t>
            </w:r>
          </w:p>
        </w:tc>
        <w:tc>
          <w:tcPr>
            <w:tcW w:w="102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2548"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socio-éducatif de seconde classe</w:t>
            </w:r>
          </w:p>
        </w:tc>
        <w:tc>
          <w:tcPr>
            <w:tcW w:w="119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w:t>
            </w:r>
          </w:p>
        </w:tc>
        <w:tc>
          <w:tcPr>
            <w:tcW w:w="177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2 - 35/35ème</w:t>
            </w:r>
          </w:p>
        </w:tc>
      </w:tr>
      <w:tr w:rsidR="004376CC" w:rsidRPr="00E65212" w:rsidTr="00FE0902">
        <w:trPr>
          <w:tblCellSpacing w:w="0" w:type="dxa"/>
          <w:jc w:val="center"/>
        </w:trPr>
        <w:tc>
          <w:tcPr>
            <w:tcW w:w="281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Educateur Principal de Jeunes Enfants</w:t>
            </w:r>
          </w:p>
        </w:tc>
        <w:tc>
          <w:tcPr>
            <w:tcW w:w="102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2548"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Educateur de Jeunes Enfants de première classe</w:t>
            </w:r>
          </w:p>
        </w:tc>
        <w:tc>
          <w:tcPr>
            <w:tcW w:w="119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w:t>
            </w:r>
          </w:p>
        </w:tc>
        <w:tc>
          <w:tcPr>
            <w:tcW w:w="177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 – 35/35ème</w:t>
            </w:r>
          </w:p>
        </w:tc>
      </w:tr>
    </w:tbl>
    <w:p w:rsidR="004376CC" w:rsidRPr="00E65212" w:rsidRDefault="004376CC" w:rsidP="004376CC">
      <w:pPr>
        <w:spacing w:line="259" w:lineRule="auto"/>
        <w:jc w:val="both"/>
        <w:rPr>
          <w:rFonts w:ascii="Calibri Light" w:eastAsia="Calibri" w:hAnsi="Calibri Light"/>
          <w:sz w:val="20"/>
          <w:szCs w:val="20"/>
        </w:rPr>
      </w:pPr>
    </w:p>
    <w:p w:rsidR="004376CC" w:rsidRPr="00E65212" w:rsidRDefault="004376CC" w:rsidP="004376CC">
      <w:pPr>
        <w:spacing w:line="259" w:lineRule="auto"/>
        <w:jc w:val="both"/>
        <w:rPr>
          <w:rFonts w:ascii="Calibri Light" w:eastAsia="Calibri" w:hAnsi="Calibri Light"/>
          <w:sz w:val="20"/>
          <w:szCs w:val="20"/>
        </w:rPr>
      </w:pPr>
      <w:r w:rsidRPr="00E65212">
        <w:rPr>
          <w:rFonts w:ascii="Calibri Light" w:eastAsia="Calibri" w:hAnsi="Calibri Light"/>
          <w:sz w:val="20"/>
          <w:szCs w:val="20"/>
        </w:rPr>
        <w:t>Modification des durées hebdomadaires de postes affectés à l’Ecole de Musique, à compter du 01/09/2019 :</w:t>
      </w:r>
    </w:p>
    <w:p w:rsidR="004376CC" w:rsidRPr="00E65212" w:rsidRDefault="004376CC" w:rsidP="004376CC">
      <w:pPr>
        <w:spacing w:line="259" w:lineRule="auto"/>
        <w:jc w:val="both"/>
        <w:rPr>
          <w:rFonts w:ascii="Calibri Light" w:eastAsia="Calibri" w:hAnsi="Calibri Light"/>
          <w:sz w:val="20"/>
          <w:szCs w:val="20"/>
        </w:rPr>
      </w:pPr>
      <w:r w:rsidRPr="00E65212">
        <w:rPr>
          <w:rFonts w:ascii="Calibri Light" w:eastAsia="Calibri" w:hAnsi="Calibri Light"/>
          <w:sz w:val="20"/>
          <w:szCs w:val="20"/>
        </w:rPr>
        <w:t xml:space="preserve">Pour ajuster le volume d’heures proposé dans certaines disciplines </w:t>
      </w:r>
    </w:p>
    <w:p w:rsidR="004376CC" w:rsidRPr="003F56D6" w:rsidRDefault="004376CC" w:rsidP="004376CC">
      <w:pPr>
        <w:spacing w:line="259" w:lineRule="auto"/>
        <w:jc w:val="both"/>
        <w:rPr>
          <w:rFonts w:ascii="Calibri Light" w:eastAsia="Calibri" w:hAnsi="Calibri Light"/>
          <w:sz w:val="10"/>
          <w:szCs w:val="20"/>
        </w:rPr>
      </w:pPr>
    </w:p>
    <w:tbl>
      <w:tblPr>
        <w:tblW w:w="9356" w:type="dxa"/>
        <w:jc w:val="center"/>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2827"/>
        <w:gridCol w:w="1276"/>
        <w:gridCol w:w="1276"/>
        <w:gridCol w:w="1984"/>
        <w:gridCol w:w="1993"/>
      </w:tblGrid>
      <w:tr w:rsidR="004376CC" w:rsidRPr="00E65212" w:rsidTr="00FE0902">
        <w:trPr>
          <w:trHeight w:val="420"/>
          <w:tblCellSpacing w:w="0" w:type="dxa"/>
          <w:jc w:val="center"/>
        </w:trPr>
        <w:tc>
          <w:tcPr>
            <w:tcW w:w="2827" w:type="dxa"/>
            <w:vMerge w:val="restart"/>
            <w:tcBorders>
              <w:top w:val="outset" w:sz="6" w:space="0" w:color="00000A"/>
              <w:left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Grades ou emplois</w:t>
            </w:r>
          </w:p>
        </w:tc>
        <w:tc>
          <w:tcPr>
            <w:tcW w:w="1276" w:type="dxa"/>
            <w:vMerge w:val="restart"/>
            <w:tcBorders>
              <w:top w:val="outset" w:sz="6" w:space="0" w:color="00000A"/>
              <w:left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center"/>
              <w:rPr>
                <w:rFonts w:asciiTheme="majorHAnsi" w:hAnsiTheme="majorHAnsi"/>
                <w:sz w:val="20"/>
                <w:szCs w:val="20"/>
              </w:rPr>
            </w:pPr>
            <w:r w:rsidRPr="004376CC">
              <w:rPr>
                <w:rFonts w:asciiTheme="majorHAnsi" w:hAnsiTheme="majorHAnsi"/>
                <w:sz w:val="20"/>
                <w:szCs w:val="20"/>
              </w:rPr>
              <w:t>Catégorie</w:t>
            </w:r>
          </w:p>
        </w:tc>
        <w:tc>
          <w:tcPr>
            <w:tcW w:w="1276" w:type="dxa"/>
            <w:vMerge w:val="restart"/>
            <w:tcBorders>
              <w:top w:val="outset" w:sz="6" w:space="0" w:color="00000A"/>
              <w:left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center"/>
              <w:rPr>
                <w:rFonts w:asciiTheme="majorHAnsi" w:hAnsiTheme="majorHAnsi"/>
                <w:sz w:val="20"/>
                <w:szCs w:val="20"/>
              </w:rPr>
            </w:pPr>
            <w:r w:rsidRPr="004376CC">
              <w:rPr>
                <w:rFonts w:asciiTheme="majorHAnsi" w:hAnsiTheme="majorHAnsi"/>
                <w:sz w:val="20"/>
                <w:szCs w:val="20"/>
              </w:rPr>
              <w:t>Effectifs budgétaires</w:t>
            </w:r>
          </w:p>
        </w:tc>
        <w:tc>
          <w:tcPr>
            <w:tcW w:w="3977" w:type="dxa"/>
            <w:gridSpan w:val="2"/>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4376CC" w:rsidRDefault="004376CC" w:rsidP="004376CC">
            <w:pPr>
              <w:spacing w:after="0" w:line="320" w:lineRule="atLeast"/>
              <w:jc w:val="center"/>
              <w:rPr>
                <w:rFonts w:asciiTheme="majorHAnsi" w:hAnsiTheme="majorHAnsi"/>
                <w:sz w:val="20"/>
                <w:szCs w:val="20"/>
              </w:rPr>
            </w:pPr>
            <w:r w:rsidRPr="004376CC">
              <w:rPr>
                <w:rFonts w:asciiTheme="majorHAnsi" w:hAnsiTheme="majorHAnsi"/>
                <w:sz w:val="20"/>
                <w:szCs w:val="20"/>
              </w:rPr>
              <w:t>Durée hebdomadaire de service</w:t>
            </w:r>
          </w:p>
        </w:tc>
      </w:tr>
      <w:tr w:rsidR="004376CC" w:rsidRPr="00E65212" w:rsidTr="00FE0902">
        <w:trPr>
          <w:trHeight w:val="359"/>
          <w:tblCellSpacing w:w="0" w:type="dxa"/>
          <w:jc w:val="center"/>
        </w:trPr>
        <w:tc>
          <w:tcPr>
            <w:tcW w:w="2827" w:type="dxa"/>
            <w:vMerge/>
            <w:tcBorders>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both"/>
              <w:rPr>
                <w:rFonts w:asciiTheme="majorHAnsi" w:hAnsiTheme="majorHAnsi"/>
                <w:sz w:val="20"/>
                <w:szCs w:val="20"/>
              </w:rPr>
            </w:pPr>
          </w:p>
        </w:tc>
        <w:tc>
          <w:tcPr>
            <w:tcW w:w="1276" w:type="dxa"/>
            <w:vMerge/>
            <w:tcBorders>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both"/>
              <w:rPr>
                <w:rFonts w:asciiTheme="majorHAnsi" w:hAnsiTheme="majorHAnsi"/>
                <w:sz w:val="20"/>
                <w:szCs w:val="20"/>
              </w:rPr>
            </w:pPr>
          </w:p>
        </w:tc>
        <w:tc>
          <w:tcPr>
            <w:tcW w:w="1276" w:type="dxa"/>
            <w:vMerge/>
            <w:tcBorders>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center"/>
              <w:rPr>
                <w:rFonts w:asciiTheme="majorHAnsi" w:hAnsiTheme="majorHAnsi"/>
                <w:sz w:val="20"/>
                <w:szCs w:val="20"/>
              </w:rPr>
            </w:pPr>
          </w:p>
        </w:tc>
        <w:tc>
          <w:tcPr>
            <w:tcW w:w="1984" w:type="dxa"/>
            <w:tcBorders>
              <w:top w:val="outset" w:sz="6" w:space="0" w:color="00000A"/>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center"/>
              <w:rPr>
                <w:rFonts w:asciiTheme="majorHAnsi" w:hAnsiTheme="majorHAnsi"/>
                <w:sz w:val="20"/>
                <w:szCs w:val="20"/>
              </w:rPr>
            </w:pPr>
            <w:r w:rsidRPr="004376CC">
              <w:rPr>
                <w:rFonts w:asciiTheme="majorHAnsi" w:hAnsiTheme="majorHAnsi"/>
                <w:sz w:val="20"/>
                <w:szCs w:val="20"/>
              </w:rPr>
              <w:t>Actuelle</w:t>
            </w:r>
          </w:p>
        </w:tc>
        <w:tc>
          <w:tcPr>
            <w:tcW w:w="1993" w:type="dxa"/>
            <w:tcBorders>
              <w:top w:val="outset" w:sz="6" w:space="0" w:color="00000A"/>
              <w:left w:val="outset" w:sz="6" w:space="0" w:color="00000A"/>
              <w:bottom w:val="outset" w:sz="6" w:space="0" w:color="00000A"/>
              <w:right w:val="outset" w:sz="6" w:space="0" w:color="00000A"/>
            </w:tcBorders>
            <w:shd w:val="clear" w:color="auto" w:fill="E0E0E0"/>
            <w:vAlign w:val="center"/>
          </w:tcPr>
          <w:p w:rsidR="004376CC" w:rsidRPr="004376CC" w:rsidRDefault="004376CC" w:rsidP="004376CC">
            <w:pPr>
              <w:spacing w:after="0" w:line="320" w:lineRule="atLeast"/>
              <w:jc w:val="center"/>
              <w:rPr>
                <w:rFonts w:asciiTheme="majorHAnsi" w:hAnsiTheme="majorHAnsi"/>
                <w:sz w:val="20"/>
                <w:szCs w:val="20"/>
              </w:rPr>
            </w:pPr>
            <w:r w:rsidRPr="004376CC">
              <w:rPr>
                <w:rFonts w:asciiTheme="majorHAnsi" w:hAnsiTheme="majorHAnsi"/>
                <w:sz w:val="20"/>
                <w:szCs w:val="20"/>
              </w:rPr>
              <w:t>A compter du 01/09/2019</w:t>
            </w:r>
          </w:p>
        </w:tc>
      </w:tr>
      <w:tr w:rsidR="004376CC" w:rsidRPr="00E65212" w:rsidTr="00FE0902">
        <w:trPr>
          <w:trHeight w:val="180"/>
          <w:tblCellSpacing w:w="0" w:type="dxa"/>
          <w:jc w:val="center"/>
        </w:trPr>
        <w:tc>
          <w:tcPr>
            <w:tcW w:w="9356" w:type="dxa"/>
            <w:gridSpan w:val="5"/>
            <w:tcBorders>
              <w:top w:val="outset" w:sz="6" w:space="0" w:color="00000A"/>
              <w:left w:val="outset" w:sz="6" w:space="0" w:color="00000A"/>
              <w:bottom w:val="outset" w:sz="6" w:space="0" w:color="00000A"/>
              <w:right w:val="outset" w:sz="6" w:space="0" w:color="00000A"/>
            </w:tcBorders>
            <w:shd w:val="clear" w:color="auto" w:fill="FFFFFF"/>
            <w:vAlign w:val="center"/>
            <w:hideMark/>
          </w:tcPr>
          <w:p w:rsidR="004376CC" w:rsidRPr="00E65212" w:rsidRDefault="004376CC" w:rsidP="00FE0902">
            <w:pPr>
              <w:spacing w:line="259" w:lineRule="auto"/>
              <w:jc w:val="both"/>
              <w:rPr>
                <w:rFonts w:ascii="Calibri Light" w:eastAsia="Calibri" w:hAnsi="Calibri Light"/>
                <w:b/>
                <w:sz w:val="20"/>
                <w:szCs w:val="20"/>
              </w:rPr>
            </w:pPr>
            <w:r w:rsidRPr="00E65212">
              <w:rPr>
                <w:rFonts w:ascii="Calibri Light" w:eastAsia="Calibri" w:hAnsi="Calibri Light"/>
                <w:b/>
                <w:sz w:val="20"/>
                <w:szCs w:val="20"/>
              </w:rPr>
              <w:t>Filière culturelle</w:t>
            </w:r>
          </w:p>
        </w:tc>
      </w:tr>
      <w:tr w:rsidR="004376CC" w:rsidRPr="00E65212" w:rsidTr="00FE0902">
        <w:trPr>
          <w:trHeight w:val="240"/>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1ère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8/20ème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10/20ème</w:t>
            </w:r>
          </w:p>
        </w:tc>
      </w:tr>
      <w:tr w:rsidR="004376CC" w:rsidRPr="00E65212" w:rsidTr="00FE0902">
        <w:trPr>
          <w:trHeight w:val="240"/>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1ère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7/20ème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10/20ème</w:t>
            </w:r>
          </w:p>
        </w:tc>
      </w:tr>
      <w:tr w:rsidR="004376CC" w:rsidRPr="00E65212" w:rsidTr="00FE0902">
        <w:trPr>
          <w:trHeight w:val="240"/>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2ème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12/20ème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10/20ème</w:t>
            </w:r>
          </w:p>
        </w:tc>
      </w:tr>
      <w:tr w:rsidR="004376CC" w:rsidRPr="00E65212" w:rsidTr="00FE0902">
        <w:trPr>
          <w:trHeight w:val="240"/>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2ème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5.5/20ème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4/20ème</w:t>
            </w:r>
          </w:p>
        </w:tc>
      </w:tr>
      <w:tr w:rsidR="004376CC" w:rsidRPr="00E65212" w:rsidTr="00FE0902">
        <w:trPr>
          <w:trHeight w:val="648"/>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2ème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2.5/20ème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4/20ème</w:t>
            </w:r>
          </w:p>
        </w:tc>
      </w:tr>
      <w:tr w:rsidR="004376CC" w:rsidRPr="00E65212" w:rsidTr="00FE0902">
        <w:trPr>
          <w:trHeight w:val="240"/>
          <w:tblCellSpacing w:w="0" w:type="dxa"/>
          <w:jc w:val="center"/>
        </w:trPr>
        <w:tc>
          <w:tcPr>
            <w:tcW w:w="282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 Principal 2ème Classe</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276"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1984"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3/20ème</w:t>
            </w:r>
          </w:p>
        </w:tc>
        <w:tc>
          <w:tcPr>
            <w:tcW w:w="1993"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4/20ème</w:t>
            </w:r>
          </w:p>
        </w:tc>
      </w:tr>
    </w:tbl>
    <w:p w:rsidR="004376CC" w:rsidRDefault="004376CC" w:rsidP="004376CC">
      <w:pPr>
        <w:spacing w:line="259" w:lineRule="auto"/>
        <w:jc w:val="both"/>
        <w:rPr>
          <w:rFonts w:ascii="Calibri Light" w:eastAsia="Calibri" w:hAnsi="Calibri Light"/>
          <w:sz w:val="20"/>
          <w:szCs w:val="20"/>
        </w:rPr>
      </w:pPr>
    </w:p>
    <w:p w:rsidR="004376CC" w:rsidRPr="00E65212" w:rsidRDefault="004376CC" w:rsidP="004376CC">
      <w:pPr>
        <w:spacing w:line="259" w:lineRule="auto"/>
        <w:jc w:val="both"/>
        <w:rPr>
          <w:rFonts w:ascii="Calibri Light" w:eastAsia="Calibri" w:hAnsi="Calibri Light"/>
          <w:sz w:val="20"/>
          <w:szCs w:val="20"/>
        </w:rPr>
      </w:pPr>
      <w:r>
        <w:rPr>
          <w:rFonts w:ascii="Calibri Light" w:eastAsia="Calibri" w:hAnsi="Calibri Light"/>
          <w:sz w:val="20"/>
          <w:szCs w:val="20"/>
        </w:rPr>
        <w:t>Création d’un poste à compter du 01/09/2019 :</w:t>
      </w:r>
    </w:p>
    <w:p w:rsidR="004376CC" w:rsidRPr="003F56D6" w:rsidRDefault="004376CC" w:rsidP="004376CC">
      <w:pPr>
        <w:spacing w:line="259" w:lineRule="auto"/>
        <w:jc w:val="both"/>
        <w:rPr>
          <w:rFonts w:ascii="Calibri Light" w:eastAsia="Calibri" w:hAnsi="Calibri Light"/>
          <w:sz w:val="10"/>
          <w:szCs w:val="20"/>
        </w:rPr>
      </w:pPr>
    </w:p>
    <w:tbl>
      <w:tblPr>
        <w:tblW w:w="9285"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807"/>
        <w:gridCol w:w="1744"/>
        <w:gridCol w:w="67"/>
        <w:gridCol w:w="1632"/>
        <w:gridCol w:w="3035"/>
      </w:tblGrid>
      <w:tr w:rsidR="004376CC" w:rsidRPr="00E86CB3" w:rsidTr="00FE0902">
        <w:trPr>
          <w:trHeight w:val="420"/>
          <w:tblCellSpacing w:w="0" w:type="dxa"/>
          <w:jc w:val="center"/>
        </w:trPr>
        <w:tc>
          <w:tcPr>
            <w:tcW w:w="2807"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E86CB3" w:rsidRDefault="004376CC" w:rsidP="00FE0902">
            <w:pPr>
              <w:jc w:val="both"/>
              <w:rPr>
                <w:rFonts w:eastAsia="Calibri"/>
                <w:sz w:val="20"/>
                <w:szCs w:val="20"/>
              </w:rPr>
            </w:pPr>
            <w:r w:rsidRPr="00E86CB3">
              <w:rPr>
                <w:rFonts w:eastAsia="Calibri"/>
                <w:sz w:val="20"/>
                <w:szCs w:val="20"/>
              </w:rPr>
              <w:t>Grades ou emplois</w:t>
            </w:r>
          </w:p>
        </w:tc>
        <w:tc>
          <w:tcPr>
            <w:tcW w:w="1744"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E86CB3" w:rsidRDefault="004376CC" w:rsidP="00FE0902">
            <w:pPr>
              <w:jc w:val="both"/>
              <w:rPr>
                <w:rFonts w:eastAsia="Calibri"/>
                <w:sz w:val="20"/>
                <w:szCs w:val="20"/>
              </w:rPr>
            </w:pPr>
            <w:r w:rsidRPr="00E86CB3">
              <w:rPr>
                <w:rFonts w:eastAsia="Calibri"/>
                <w:sz w:val="20"/>
                <w:szCs w:val="20"/>
              </w:rPr>
              <w:t>Catégorie</w:t>
            </w:r>
          </w:p>
        </w:tc>
        <w:tc>
          <w:tcPr>
            <w:tcW w:w="1699" w:type="dxa"/>
            <w:gridSpan w:val="2"/>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E86CB3" w:rsidRDefault="004376CC" w:rsidP="00FE0902">
            <w:pPr>
              <w:jc w:val="both"/>
              <w:rPr>
                <w:rFonts w:eastAsia="Calibri"/>
                <w:sz w:val="20"/>
                <w:szCs w:val="20"/>
              </w:rPr>
            </w:pPr>
            <w:r w:rsidRPr="00E86CB3">
              <w:rPr>
                <w:rFonts w:eastAsia="Calibri"/>
                <w:sz w:val="20"/>
                <w:szCs w:val="20"/>
              </w:rPr>
              <w:t>Effectifs budgétaires</w:t>
            </w:r>
          </w:p>
        </w:tc>
        <w:tc>
          <w:tcPr>
            <w:tcW w:w="3035" w:type="dxa"/>
            <w:tcBorders>
              <w:top w:val="outset" w:sz="6" w:space="0" w:color="00000A"/>
              <w:left w:val="outset" w:sz="6" w:space="0" w:color="00000A"/>
              <w:bottom w:val="outset" w:sz="6" w:space="0" w:color="00000A"/>
              <w:right w:val="outset" w:sz="6" w:space="0" w:color="00000A"/>
            </w:tcBorders>
            <w:shd w:val="clear" w:color="auto" w:fill="E0E0E0"/>
            <w:vAlign w:val="center"/>
            <w:hideMark/>
          </w:tcPr>
          <w:p w:rsidR="004376CC" w:rsidRPr="00E86CB3" w:rsidRDefault="004376CC" w:rsidP="00FE0902">
            <w:pPr>
              <w:jc w:val="both"/>
              <w:rPr>
                <w:rFonts w:eastAsia="Calibri"/>
                <w:sz w:val="20"/>
                <w:szCs w:val="20"/>
              </w:rPr>
            </w:pPr>
            <w:r w:rsidRPr="00E86CB3">
              <w:rPr>
                <w:rFonts w:eastAsia="Calibri"/>
                <w:sz w:val="20"/>
                <w:szCs w:val="20"/>
              </w:rPr>
              <w:t xml:space="preserve">Durée hebdomadaire </w:t>
            </w:r>
          </w:p>
          <w:p w:rsidR="004376CC" w:rsidRPr="00E86CB3" w:rsidRDefault="004376CC" w:rsidP="00FE0902">
            <w:pPr>
              <w:jc w:val="both"/>
              <w:rPr>
                <w:rFonts w:eastAsia="Calibri"/>
                <w:sz w:val="20"/>
                <w:szCs w:val="20"/>
              </w:rPr>
            </w:pPr>
            <w:r w:rsidRPr="00E86CB3">
              <w:rPr>
                <w:rFonts w:eastAsia="Calibri"/>
                <w:sz w:val="20"/>
                <w:szCs w:val="20"/>
              </w:rPr>
              <w:t>de service</w:t>
            </w:r>
          </w:p>
        </w:tc>
      </w:tr>
      <w:tr w:rsidR="004376CC" w:rsidRPr="00E86CB3" w:rsidTr="00FE0902">
        <w:trPr>
          <w:trHeight w:val="180"/>
          <w:tblCellSpacing w:w="0" w:type="dxa"/>
          <w:jc w:val="center"/>
        </w:trPr>
        <w:tc>
          <w:tcPr>
            <w:tcW w:w="9285" w:type="dxa"/>
            <w:gridSpan w:val="5"/>
            <w:tcBorders>
              <w:top w:val="outset" w:sz="6" w:space="0" w:color="00000A"/>
              <w:left w:val="outset" w:sz="6" w:space="0" w:color="00000A"/>
              <w:bottom w:val="outset" w:sz="6" w:space="0" w:color="00000A"/>
              <w:right w:val="outset" w:sz="6" w:space="0" w:color="00000A"/>
            </w:tcBorders>
            <w:shd w:val="clear" w:color="auto" w:fill="FFFFFF"/>
            <w:vAlign w:val="center"/>
            <w:hideMark/>
          </w:tcPr>
          <w:p w:rsidR="004376CC" w:rsidRPr="00E86CB3" w:rsidRDefault="004376CC" w:rsidP="00FE0902">
            <w:pPr>
              <w:jc w:val="both"/>
              <w:rPr>
                <w:rFonts w:eastAsia="Calibri"/>
                <w:sz w:val="20"/>
                <w:szCs w:val="20"/>
              </w:rPr>
            </w:pPr>
            <w:r w:rsidRPr="00E86CB3">
              <w:rPr>
                <w:rFonts w:eastAsia="Calibri"/>
                <w:sz w:val="20"/>
                <w:szCs w:val="20"/>
              </w:rPr>
              <w:t>Filière culturelle</w:t>
            </w:r>
          </w:p>
        </w:tc>
      </w:tr>
      <w:tr w:rsidR="004376CC" w:rsidRPr="00E86CB3" w:rsidTr="00FE0902">
        <w:trPr>
          <w:trHeight w:val="240"/>
          <w:tblCellSpacing w:w="0" w:type="dxa"/>
          <w:jc w:val="center"/>
        </w:trPr>
        <w:tc>
          <w:tcPr>
            <w:tcW w:w="2807" w:type="dxa"/>
            <w:tcBorders>
              <w:top w:val="outset" w:sz="6" w:space="0" w:color="00000A"/>
              <w:left w:val="outset" w:sz="6" w:space="0" w:color="00000A"/>
              <w:bottom w:val="outset" w:sz="6" w:space="0" w:color="00000A"/>
              <w:right w:val="outset" w:sz="6" w:space="0" w:color="00000A"/>
            </w:tcBorders>
            <w:shd w:val="clear" w:color="auto" w:fill="FFFFFF"/>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Assistant d’enseignement artistique</w:t>
            </w:r>
          </w:p>
        </w:tc>
        <w:tc>
          <w:tcPr>
            <w:tcW w:w="1811" w:type="dxa"/>
            <w:gridSpan w:val="2"/>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B</w:t>
            </w:r>
          </w:p>
        </w:tc>
        <w:tc>
          <w:tcPr>
            <w:tcW w:w="1632"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w:t>
            </w:r>
          </w:p>
        </w:tc>
        <w:tc>
          <w:tcPr>
            <w:tcW w:w="3035" w:type="dxa"/>
            <w:tcBorders>
              <w:top w:val="outset" w:sz="6" w:space="0" w:color="00000A"/>
              <w:left w:val="outset" w:sz="6" w:space="0" w:color="00000A"/>
              <w:bottom w:val="outset" w:sz="6" w:space="0" w:color="00000A"/>
              <w:right w:val="outset" w:sz="6" w:space="0" w:color="00000A"/>
            </w:tcBorders>
            <w:shd w:val="clear" w:color="auto" w:fill="FFFFFF"/>
            <w:vAlign w:val="center"/>
          </w:tcPr>
          <w:p w:rsidR="004376CC" w:rsidRPr="004376CC" w:rsidRDefault="004376CC" w:rsidP="004376CC">
            <w:pPr>
              <w:spacing w:after="0" w:line="320" w:lineRule="atLeast"/>
              <w:jc w:val="both"/>
              <w:rPr>
                <w:rFonts w:asciiTheme="majorHAnsi" w:hAnsiTheme="majorHAnsi"/>
                <w:sz w:val="20"/>
                <w:szCs w:val="20"/>
              </w:rPr>
            </w:pPr>
            <w:r w:rsidRPr="004376CC">
              <w:rPr>
                <w:rFonts w:asciiTheme="majorHAnsi" w:hAnsiTheme="majorHAnsi"/>
                <w:sz w:val="20"/>
                <w:szCs w:val="20"/>
              </w:rPr>
              <w:t>1 – 7/20ème</w:t>
            </w:r>
          </w:p>
        </w:tc>
      </w:tr>
    </w:tbl>
    <w:p w:rsidR="004376CC" w:rsidRPr="00E65212" w:rsidRDefault="004376CC" w:rsidP="004376CC">
      <w:pPr>
        <w:spacing w:line="259" w:lineRule="auto"/>
        <w:jc w:val="both"/>
        <w:rPr>
          <w:rFonts w:ascii="Calibri Light" w:eastAsia="Calibri" w:hAnsi="Calibri Light"/>
          <w:sz w:val="20"/>
          <w:szCs w:val="20"/>
        </w:rPr>
      </w:pPr>
      <w:r w:rsidRPr="00E65212">
        <w:rPr>
          <w:rFonts w:ascii="Calibri Light" w:eastAsia="Calibri" w:hAnsi="Calibri Light"/>
          <w:sz w:val="20"/>
          <w:szCs w:val="20"/>
        </w:rPr>
        <w:t>Suppressions de postes vacants, non pourvus, à compter du 01/09/2019 :</w:t>
      </w:r>
    </w:p>
    <w:p w:rsidR="004376CC" w:rsidRPr="00E65212" w:rsidRDefault="004376CC" w:rsidP="004376CC">
      <w:pPr>
        <w:spacing w:line="259" w:lineRule="auto"/>
        <w:jc w:val="both"/>
        <w:rPr>
          <w:rFonts w:ascii="Calibri Light" w:eastAsia="Calibri" w:hAnsi="Calibri Light"/>
          <w:sz w:val="20"/>
          <w:szCs w:val="20"/>
        </w:rPr>
      </w:pPr>
    </w:p>
    <w:tbl>
      <w:tblPr>
        <w:tblW w:w="9285" w:type="dxa"/>
        <w:jc w:val="center"/>
        <w:tblCellSpacing w:w="0" w:type="dxa"/>
        <w:tblBorders>
          <w:top w:val="outset" w:sz="6" w:space="0" w:color="00000A"/>
          <w:left w:val="outset" w:sz="6" w:space="0" w:color="00000A"/>
          <w:bottom w:val="single" w:sz="4" w:space="0" w:color="auto"/>
          <w:right w:val="outset" w:sz="6" w:space="0" w:color="00000A"/>
          <w:insideH w:val="outset" w:sz="6" w:space="0" w:color="00000A"/>
          <w:insideV w:val="outset" w:sz="6" w:space="0" w:color="00000A"/>
        </w:tblBorders>
        <w:tblCellMar>
          <w:top w:w="105" w:type="dxa"/>
          <w:left w:w="105" w:type="dxa"/>
          <w:bottom w:w="105" w:type="dxa"/>
          <w:right w:w="105" w:type="dxa"/>
        </w:tblCellMar>
        <w:tblLook w:val="04A0" w:firstRow="1" w:lastRow="0" w:firstColumn="1" w:lastColumn="0" w:noHBand="0" w:noVBand="1"/>
      </w:tblPr>
      <w:tblGrid>
        <w:gridCol w:w="2851"/>
        <w:gridCol w:w="1744"/>
        <w:gridCol w:w="1634"/>
        <w:gridCol w:w="3056"/>
      </w:tblGrid>
      <w:tr w:rsidR="004376CC" w:rsidRPr="00E65212" w:rsidTr="00FE0902">
        <w:trPr>
          <w:trHeight w:val="420"/>
          <w:tblCellSpacing w:w="0" w:type="dxa"/>
          <w:jc w:val="center"/>
        </w:trPr>
        <w:tc>
          <w:tcPr>
            <w:tcW w:w="2851" w:type="dxa"/>
            <w:shd w:val="clear" w:color="auto" w:fill="E0E0E0"/>
            <w:vAlign w:val="center"/>
            <w:hideMark/>
          </w:tcPr>
          <w:p w:rsidR="004376CC" w:rsidRPr="00E65212" w:rsidRDefault="004376CC" w:rsidP="00FE0902">
            <w:pPr>
              <w:spacing w:line="259" w:lineRule="auto"/>
              <w:jc w:val="both"/>
              <w:rPr>
                <w:rFonts w:ascii="Calibri Light" w:eastAsia="Calibri" w:hAnsi="Calibri Light"/>
                <w:sz w:val="20"/>
                <w:szCs w:val="20"/>
              </w:rPr>
            </w:pPr>
            <w:r w:rsidRPr="00E65212">
              <w:rPr>
                <w:rFonts w:ascii="Calibri Light" w:eastAsia="Calibri" w:hAnsi="Calibri Light"/>
                <w:sz w:val="20"/>
                <w:szCs w:val="20"/>
              </w:rPr>
              <w:t>Grades ou emplois</w:t>
            </w:r>
          </w:p>
        </w:tc>
        <w:tc>
          <w:tcPr>
            <w:tcW w:w="1744" w:type="dxa"/>
            <w:shd w:val="clear" w:color="auto" w:fill="E0E0E0"/>
            <w:vAlign w:val="center"/>
            <w:hideMark/>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Catégorie</w:t>
            </w:r>
          </w:p>
        </w:tc>
        <w:tc>
          <w:tcPr>
            <w:tcW w:w="1634" w:type="dxa"/>
            <w:shd w:val="clear" w:color="auto" w:fill="E0E0E0"/>
            <w:vAlign w:val="center"/>
            <w:hideMark/>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Effectifs budgétaires</w:t>
            </w:r>
          </w:p>
        </w:tc>
        <w:tc>
          <w:tcPr>
            <w:tcW w:w="3056" w:type="dxa"/>
            <w:shd w:val="clear" w:color="auto" w:fill="E0E0E0"/>
            <w:vAlign w:val="center"/>
            <w:hideMark/>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Durée hebdomadaire de service</w:t>
            </w:r>
          </w:p>
        </w:tc>
      </w:tr>
      <w:tr w:rsidR="004376CC" w:rsidRPr="00E65212" w:rsidTr="00FE0902">
        <w:trPr>
          <w:trHeight w:val="180"/>
          <w:tblCellSpacing w:w="0" w:type="dxa"/>
          <w:jc w:val="center"/>
        </w:trPr>
        <w:tc>
          <w:tcPr>
            <w:tcW w:w="9285" w:type="dxa"/>
            <w:gridSpan w:val="4"/>
            <w:shd w:val="clear" w:color="auto" w:fill="FFFFFF"/>
            <w:vAlign w:val="center"/>
            <w:hideMark/>
          </w:tcPr>
          <w:p w:rsidR="004376CC" w:rsidRPr="00E65212" w:rsidRDefault="004376CC" w:rsidP="00FE0902">
            <w:pPr>
              <w:spacing w:line="259" w:lineRule="auto"/>
              <w:jc w:val="both"/>
              <w:rPr>
                <w:rFonts w:ascii="Calibri Light" w:eastAsia="Calibri" w:hAnsi="Calibri Light"/>
                <w:b/>
                <w:sz w:val="20"/>
                <w:szCs w:val="20"/>
              </w:rPr>
            </w:pPr>
            <w:r w:rsidRPr="00E65212">
              <w:rPr>
                <w:rFonts w:ascii="Calibri Light" w:eastAsia="Calibri" w:hAnsi="Calibri Light"/>
                <w:b/>
                <w:sz w:val="20"/>
                <w:szCs w:val="20"/>
              </w:rPr>
              <w:t>Filière culturelle</w:t>
            </w:r>
          </w:p>
        </w:tc>
      </w:tr>
      <w:tr w:rsidR="004376CC" w:rsidRPr="00E65212" w:rsidTr="00FE0902">
        <w:trPr>
          <w:trHeight w:val="240"/>
          <w:tblCellSpacing w:w="0" w:type="dxa"/>
          <w:jc w:val="center"/>
        </w:trPr>
        <w:tc>
          <w:tcPr>
            <w:tcW w:w="2851" w:type="dxa"/>
            <w:shd w:val="clear" w:color="auto" w:fill="FFFFFF"/>
          </w:tcPr>
          <w:p w:rsidR="004376CC" w:rsidRPr="00E65212" w:rsidRDefault="004376CC" w:rsidP="00FE0902">
            <w:pPr>
              <w:spacing w:line="259" w:lineRule="auto"/>
              <w:rPr>
                <w:rFonts w:ascii="Calibri Light" w:eastAsia="Calibri" w:hAnsi="Calibri Light"/>
                <w:sz w:val="20"/>
                <w:szCs w:val="20"/>
              </w:rPr>
            </w:pPr>
            <w:r w:rsidRPr="00E65212">
              <w:rPr>
                <w:rFonts w:ascii="Calibri Light" w:eastAsia="Calibri" w:hAnsi="Calibri Light"/>
                <w:sz w:val="20"/>
                <w:szCs w:val="20"/>
              </w:rPr>
              <w:t>Assistant d’enseignement artistique Principal 2ème Classe</w:t>
            </w:r>
          </w:p>
        </w:tc>
        <w:tc>
          <w:tcPr>
            <w:tcW w:w="1744"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B</w:t>
            </w:r>
          </w:p>
        </w:tc>
        <w:tc>
          <w:tcPr>
            <w:tcW w:w="1634"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1</w:t>
            </w:r>
          </w:p>
        </w:tc>
        <w:tc>
          <w:tcPr>
            <w:tcW w:w="3056"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4/20ème</w:t>
            </w:r>
          </w:p>
        </w:tc>
      </w:tr>
      <w:tr w:rsidR="004376CC" w:rsidRPr="00E65212" w:rsidTr="00FE0902">
        <w:trPr>
          <w:trHeight w:val="240"/>
          <w:tblCellSpacing w:w="0" w:type="dxa"/>
          <w:jc w:val="center"/>
        </w:trPr>
        <w:tc>
          <w:tcPr>
            <w:tcW w:w="9285" w:type="dxa"/>
            <w:gridSpan w:val="4"/>
            <w:shd w:val="clear" w:color="auto" w:fill="FFFFFF"/>
          </w:tcPr>
          <w:p w:rsidR="004376CC" w:rsidRPr="00E65212" w:rsidRDefault="004376CC" w:rsidP="00FE0902">
            <w:pPr>
              <w:spacing w:line="259" w:lineRule="auto"/>
              <w:jc w:val="both"/>
              <w:rPr>
                <w:rFonts w:ascii="Calibri Light" w:eastAsia="Calibri" w:hAnsi="Calibri Light"/>
                <w:b/>
                <w:sz w:val="20"/>
                <w:szCs w:val="20"/>
              </w:rPr>
            </w:pPr>
            <w:r w:rsidRPr="00E65212">
              <w:rPr>
                <w:rFonts w:ascii="Calibri Light" w:eastAsia="Calibri" w:hAnsi="Calibri Light"/>
                <w:b/>
                <w:sz w:val="20"/>
                <w:szCs w:val="20"/>
              </w:rPr>
              <w:t>Filière Sanitaire et Sociale</w:t>
            </w:r>
          </w:p>
        </w:tc>
      </w:tr>
      <w:tr w:rsidR="004376CC" w:rsidRPr="00E65212" w:rsidTr="00FE0902">
        <w:trPr>
          <w:trHeight w:val="240"/>
          <w:tblCellSpacing w:w="0" w:type="dxa"/>
          <w:jc w:val="center"/>
        </w:trPr>
        <w:tc>
          <w:tcPr>
            <w:tcW w:w="2851" w:type="dxa"/>
            <w:shd w:val="clear" w:color="auto" w:fill="FFFFFF"/>
            <w:vAlign w:val="center"/>
          </w:tcPr>
          <w:p w:rsidR="004376CC" w:rsidRPr="00E65212" w:rsidRDefault="004376CC" w:rsidP="00FE0902">
            <w:pPr>
              <w:spacing w:line="259" w:lineRule="auto"/>
              <w:rPr>
                <w:rFonts w:ascii="Calibri Light" w:eastAsia="Calibri" w:hAnsi="Calibri Light"/>
                <w:sz w:val="20"/>
                <w:szCs w:val="20"/>
              </w:rPr>
            </w:pPr>
            <w:r w:rsidRPr="00E65212">
              <w:rPr>
                <w:rFonts w:ascii="Calibri Light" w:eastAsia="Calibri" w:hAnsi="Calibri Light"/>
                <w:sz w:val="20"/>
                <w:szCs w:val="20"/>
              </w:rPr>
              <w:t>Puéricultrice de classe supérieure</w:t>
            </w:r>
          </w:p>
        </w:tc>
        <w:tc>
          <w:tcPr>
            <w:tcW w:w="1744"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A</w:t>
            </w:r>
          </w:p>
        </w:tc>
        <w:tc>
          <w:tcPr>
            <w:tcW w:w="1634"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1</w:t>
            </w:r>
          </w:p>
        </w:tc>
        <w:tc>
          <w:tcPr>
            <w:tcW w:w="3056" w:type="dxa"/>
            <w:shd w:val="clear" w:color="auto" w:fill="FFFFFF"/>
            <w:vAlign w:val="center"/>
          </w:tcPr>
          <w:p w:rsidR="004376CC" w:rsidRPr="00E65212" w:rsidRDefault="004376CC" w:rsidP="00FE0902">
            <w:pPr>
              <w:spacing w:line="259" w:lineRule="auto"/>
              <w:jc w:val="center"/>
              <w:rPr>
                <w:rFonts w:ascii="Calibri Light" w:eastAsia="Calibri" w:hAnsi="Calibri Light"/>
                <w:sz w:val="20"/>
                <w:szCs w:val="20"/>
              </w:rPr>
            </w:pPr>
            <w:r w:rsidRPr="00E65212">
              <w:rPr>
                <w:rFonts w:ascii="Calibri Light" w:eastAsia="Calibri" w:hAnsi="Calibri Light"/>
                <w:sz w:val="20"/>
                <w:szCs w:val="20"/>
              </w:rPr>
              <w:t>Temps complet 35h</w:t>
            </w:r>
          </w:p>
        </w:tc>
      </w:tr>
    </w:tbl>
    <w:p w:rsidR="004B649C" w:rsidRDefault="004B649C" w:rsidP="0073595E">
      <w:pPr>
        <w:spacing w:after="0" w:line="320" w:lineRule="atLeast"/>
        <w:jc w:val="both"/>
        <w:rPr>
          <w:rFonts w:asciiTheme="majorHAnsi" w:hAnsiTheme="majorHAnsi"/>
          <w:sz w:val="20"/>
          <w:szCs w:val="20"/>
        </w:rPr>
      </w:pPr>
    </w:p>
    <w:p w:rsidR="0073595E" w:rsidRPr="0073595E" w:rsidRDefault="0073595E" w:rsidP="008757CA">
      <w:pPr>
        <w:spacing w:line="259" w:lineRule="auto"/>
        <w:rPr>
          <w:b/>
        </w:rPr>
      </w:pPr>
      <w:r w:rsidRPr="0073595E">
        <w:rPr>
          <w:b/>
        </w:rPr>
        <w:t>Service civique – demande d’agrément </w:t>
      </w:r>
    </w:p>
    <w:p w:rsidR="00805236" w:rsidRPr="00C223D9" w:rsidRDefault="00805236"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Le Conseil Communautaire, entendu à l’unanimité, </w:t>
      </w:r>
      <w:r w:rsidR="00003748" w:rsidRPr="00C223D9">
        <w:rPr>
          <w:rFonts w:asciiTheme="majorHAnsi" w:hAnsiTheme="majorHAnsi"/>
          <w:sz w:val="20"/>
          <w:szCs w:val="20"/>
        </w:rPr>
        <w:t xml:space="preserve">après exposé de Monsieur MANGE, </w:t>
      </w:r>
    </w:p>
    <w:p w:rsidR="0073595E" w:rsidRPr="00C223D9" w:rsidRDefault="00805236" w:rsidP="00C223D9">
      <w:pPr>
        <w:spacing w:after="0" w:line="259" w:lineRule="auto"/>
        <w:jc w:val="both"/>
        <w:rPr>
          <w:rFonts w:asciiTheme="majorHAnsi" w:hAnsiTheme="majorHAnsi"/>
          <w:sz w:val="20"/>
          <w:szCs w:val="20"/>
        </w:rPr>
      </w:pPr>
      <w:r w:rsidRPr="00C223D9">
        <w:rPr>
          <w:rFonts w:asciiTheme="majorHAnsi" w:hAnsiTheme="majorHAnsi"/>
          <w:sz w:val="20"/>
          <w:szCs w:val="20"/>
        </w:rPr>
        <w:t>Décide de m</w:t>
      </w:r>
      <w:r w:rsidR="0073595E" w:rsidRPr="00C223D9">
        <w:rPr>
          <w:rFonts w:asciiTheme="majorHAnsi" w:hAnsiTheme="majorHAnsi"/>
          <w:sz w:val="20"/>
          <w:szCs w:val="20"/>
        </w:rPr>
        <w:t>ettre en place le dispositif du service civique au sein de la collectivité à compter du 01 septembre 2019.</w:t>
      </w:r>
    </w:p>
    <w:p w:rsidR="0073595E" w:rsidRPr="00C223D9" w:rsidRDefault="0073595E" w:rsidP="00C223D9">
      <w:pPr>
        <w:spacing w:after="0" w:line="259" w:lineRule="auto"/>
        <w:jc w:val="both"/>
        <w:rPr>
          <w:rFonts w:asciiTheme="majorHAnsi" w:hAnsiTheme="majorHAnsi"/>
          <w:sz w:val="20"/>
          <w:szCs w:val="20"/>
        </w:rPr>
      </w:pPr>
      <w:r w:rsidRPr="00C223D9">
        <w:rPr>
          <w:rFonts w:asciiTheme="majorHAnsi" w:hAnsiTheme="majorHAnsi"/>
          <w:sz w:val="20"/>
          <w:szCs w:val="20"/>
        </w:rPr>
        <w:t>Autorise le Président à demander l’agrément nécessaire auprès de la direction départementale interministérielle chargée de la cohésion sociale.</w:t>
      </w:r>
    </w:p>
    <w:p w:rsidR="0073595E" w:rsidRPr="00C223D9" w:rsidRDefault="00805236" w:rsidP="00C223D9">
      <w:pPr>
        <w:spacing w:after="0" w:line="259" w:lineRule="auto"/>
        <w:jc w:val="both"/>
        <w:rPr>
          <w:rFonts w:asciiTheme="majorHAnsi" w:hAnsiTheme="majorHAnsi"/>
          <w:sz w:val="20"/>
          <w:szCs w:val="20"/>
        </w:rPr>
      </w:pPr>
      <w:r w:rsidRPr="00C223D9">
        <w:rPr>
          <w:rFonts w:asciiTheme="majorHAnsi" w:hAnsiTheme="majorHAnsi"/>
          <w:sz w:val="20"/>
          <w:szCs w:val="20"/>
        </w:rPr>
        <w:t>Autorise</w:t>
      </w:r>
      <w:r w:rsidR="0073595E" w:rsidRPr="00C223D9">
        <w:rPr>
          <w:rFonts w:asciiTheme="majorHAnsi" w:hAnsiTheme="majorHAnsi"/>
          <w:sz w:val="20"/>
          <w:szCs w:val="20"/>
        </w:rPr>
        <w:t xml:space="preserve"> le Président à signer les contrats d’engagement de service civique avec les volontaires et les conventions de mise à disposition auprès d’éventuelles personnes morales.</w:t>
      </w:r>
    </w:p>
    <w:p w:rsidR="0073595E" w:rsidRPr="0073595E" w:rsidRDefault="0073595E" w:rsidP="0073595E">
      <w:pPr>
        <w:spacing w:after="0" w:line="240" w:lineRule="auto"/>
        <w:jc w:val="center"/>
        <w:rPr>
          <w:rFonts w:asciiTheme="majorHAnsi" w:hAnsiTheme="majorHAnsi"/>
          <w:b/>
          <w:u w:val="single"/>
        </w:rPr>
      </w:pPr>
    </w:p>
    <w:p w:rsidR="0073595E" w:rsidRPr="0073595E" w:rsidRDefault="0073595E" w:rsidP="0073595E">
      <w:pPr>
        <w:spacing w:line="259" w:lineRule="auto"/>
        <w:jc w:val="center"/>
        <w:rPr>
          <w:b/>
        </w:rPr>
      </w:pPr>
      <w:r w:rsidRPr="0073595E">
        <w:rPr>
          <w:b/>
        </w:rPr>
        <w:t>Quartier du Rhumont – protocole d’engagements renforcés réciproques pour la période 2019-2022 </w:t>
      </w:r>
    </w:p>
    <w:p w:rsidR="0073595E" w:rsidRPr="00C223D9" w:rsidRDefault="00914FE2"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Le Conseil Communautaire, entendu à l’unanimité, </w:t>
      </w:r>
      <w:r w:rsidR="009046A5" w:rsidRPr="00C223D9">
        <w:rPr>
          <w:rFonts w:asciiTheme="majorHAnsi" w:hAnsiTheme="majorHAnsi"/>
          <w:sz w:val="20"/>
          <w:szCs w:val="20"/>
        </w:rPr>
        <w:t xml:space="preserve">après exposé de Mme ANDRE, </w:t>
      </w:r>
      <w:r w:rsidRPr="00C223D9">
        <w:rPr>
          <w:rFonts w:asciiTheme="majorHAnsi" w:hAnsiTheme="majorHAnsi"/>
          <w:sz w:val="20"/>
          <w:szCs w:val="20"/>
        </w:rPr>
        <w:t>approuve le protocole d’engagements renforcés réciproques concer</w:t>
      </w:r>
      <w:r w:rsidR="0073595E" w:rsidRPr="00C223D9">
        <w:rPr>
          <w:rFonts w:asciiTheme="majorHAnsi" w:hAnsiTheme="majorHAnsi"/>
          <w:sz w:val="20"/>
          <w:szCs w:val="20"/>
        </w:rPr>
        <w:t>nant le pilotage et la mise en œuvre des politiques en faveur du quartier prioritaire de Rhumont</w:t>
      </w:r>
      <w:r w:rsidRPr="00C223D9">
        <w:rPr>
          <w:rFonts w:asciiTheme="majorHAnsi" w:hAnsiTheme="majorHAnsi"/>
          <w:sz w:val="20"/>
          <w:szCs w:val="20"/>
        </w:rPr>
        <w:t xml:space="preserve"> à Remiremont</w:t>
      </w:r>
      <w:r w:rsidR="0073595E" w:rsidRPr="00C223D9">
        <w:rPr>
          <w:rFonts w:asciiTheme="majorHAnsi" w:hAnsiTheme="majorHAnsi"/>
          <w:sz w:val="20"/>
          <w:szCs w:val="20"/>
        </w:rPr>
        <w:t>.</w:t>
      </w:r>
    </w:p>
    <w:p w:rsidR="0073595E" w:rsidRPr="0073595E" w:rsidRDefault="0073595E" w:rsidP="0073595E">
      <w:pPr>
        <w:spacing w:after="0" w:line="240" w:lineRule="auto"/>
        <w:jc w:val="center"/>
        <w:rPr>
          <w:rFonts w:asciiTheme="majorHAnsi" w:hAnsiTheme="majorHAnsi"/>
          <w:b/>
          <w:u w:val="single"/>
        </w:rPr>
      </w:pPr>
    </w:p>
    <w:p w:rsidR="0073595E" w:rsidRPr="0073595E" w:rsidRDefault="0073595E" w:rsidP="008757CA">
      <w:pPr>
        <w:spacing w:line="259" w:lineRule="auto"/>
        <w:rPr>
          <w:b/>
        </w:rPr>
      </w:pPr>
      <w:r w:rsidRPr="0073595E">
        <w:rPr>
          <w:b/>
        </w:rPr>
        <w:t>Protocole Habiter Mieux – contractualisation avec Procivis </w:t>
      </w:r>
    </w:p>
    <w:p w:rsidR="0073595E" w:rsidRDefault="00914FE2"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Dans le cadre du protocole Habiter Mieux, </w:t>
      </w:r>
      <w:r w:rsidR="0073595E" w:rsidRPr="00C223D9">
        <w:rPr>
          <w:rFonts w:asciiTheme="majorHAnsi" w:hAnsiTheme="majorHAnsi"/>
          <w:sz w:val="20"/>
          <w:szCs w:val="20"/>
        </w:rPr>
        <w:t xml:space="preserve">Monsieur le Président propose au Conseil Communautaire de s’associer à </w:t>
      </w:r>
      <w:r w:rsidRPr="00C223D9">
        <w:rPr>
          <w:rFonts w:asciiTheme="majorHAnsi" w:hAnsiTheme="majorHAnsi"/>
          <w:sz w:val="20"/>
          <w:szCs w:val="20"/>
        </w:rPr>
        <w:t xml:space="preserve">un nouveau partenariat financier avec l’organisme Procivis permettant le préfinancement des aides </w:t>
      </w:r>
      <w:r w:rsidR="0073595E" w:rsidRPr="00C223D9">
        <w:rPr>
          <w:rFonts w:asciiTheme="majorHAnsi" w:hAnsiTheme="majorHAnsi"/>
          <w:sz w:val="20"/>
          <w:szCs w:val="20"/>
        </w:rPr>
        <w:t xml:space="preserve">au bénéfice des propriétaires et des entreprises. </w:t>
      </w:r>
      <w:r w:rsidR="00BA5319">
        <w:rPr>
          <w:rFonts w:asciiTheme="majorHAnsi" w:hAnsiTheme="majorHAnsi"/>
          <w:sz w:val="20"/>
          <w:szCs w:val="20"/>
        </w:rPr>
        <w:t>Après exposé de Madame ANDRE, le Conseil Communautaire, entendu à l’unanimité, approuve la contractualisation avec Procivis.</w:t>
      </w:r>
    </w:p>
    <w:p w:rsidR="00BA5319" w:rsidRPr="00C223D9" w:rsidRDefault="00BA5319" w:rsidP="00C223D9">
      <w:pPr>
        <w:spacing w:after="0" w:line="259" w:lineRule="auto"/>
        <w:jc w:val="both"/>
        <w:rPr>
          <w:rFonts w:asciiTheme="majorHAnsi" w:hAnsiTheme="majorHAnsi"/>
          <w:sz w:val="20"/>
          <w:szCs w:val="20"/>
        </w:rPr>
      </w:pPr>
    </w:p>
    <w:p w:rsidR="0073595E" w:rsidRPr="0073595E" w:rsidRDefault="0073595E" w:rsidP="008757CA">
      <w:pPr>
        <w:spacing w:line="259" w:lineRule="auto"/>
        <w:rPr>
          <w:b/>
        </w:rPr>
      </w:pPr>
      <w:r w:rsidRPr="0073595E">
        <w:rPr>
          <w:b/>
        </w:rPr>
        <w:t>Règlement intérieur – activité aquabike – piscine du Val d’Ajol </w:t>
      </w:r>
    </w:p>
    <w:p w:rsidR="0073595E" w:rsidRPr="00C223D9" w:rsidRDefault="00914FE2"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Le Conseil Communautaire, entendu à l’unanimité, </w:t>
      </w:r>
      <w:r w:rsidR="00867B02" w:rsidRPr="00C223D9">
        <w:rPr>
          <w:rFonts w:asciiTheme="majorHAnsi" w:hAnsiTheme="majorHAnsi"/>
          <w:sz w:val="20"/>
          <w:szCs w:val="20"/>
        </w:rPr>
        <w:t xml:space="preserve">après exposé de Monsieur RICHARD, </w:t>
      </w:r>
      <w:r w:rsidRPr="00C223D9">
        <w:rPr>
          <w:rFonts w:asciiTheme="majorHAnsi" w:hAnsiTheme="majorHAnsi"/>
          <w:sz w:val="20"/>
          <w:szCs w:val="20"/>
        </w:rPr>
        <w:t>approuve les termes du nouveau règlement de l’activité aquabike de la piscine intercommunale du Val d’Ajol.</w:t>
      </w:r>
    </w:p>
    <w:p w:rsidR="00F81438" w:rsidRPr="00C223D9" w:rsidRDefault="00F81438" w:rsidP="00C223D9">
      <w:pPr>
        <w:spacing w:after="0" w:line="259" w:lineRule="auto"/>
        <w:jc w:val="both"/>
        <w:rPr>
          <w:rFonts w:asciiTheme="majorHAnsi" w:hAnsiTheme="majorHAnsi"/>
          <w:sz w:val="20"/>
          <w:szCs w:val="20"/>
        </w:rPr>
      </w:pPr>
    </w:p>
    <w:p w:rsidR="0073595E" w:rsidRPr="0073595E" w:rsidRDefault="0073595E" w:rsidP="008757CA">
      <w:pPr>
        <w:spacing w:line="259" w:lineRule="auto"/>
        <w:rPr>
          <w:b/>
        </w:rPr>
      </w:pPr>
      <w:r w:rsidRPr="0073595E">
        <w:rPr>
          <w:b/>
        </w:rPr>
        <w:t xml:space="preserve">Subvention Mission Locale du Pays de Remiremont et de ses Vallées </w:t>
      </w:r>
    </w:p>
    <w:p w:rsidR="0073595E" w:rsidRPr="00C223D9" w:rsidRDefault="00914FE2" w:rsidP="00C223D9">
      <w:pPr>
        <w:spacing w:after="0" w:line="259" w:lineRule="auto"/>
        <w:jc w:val="both"/>
        <w:rPr>
          <w:rFonts w:asciiTheme="majorHAnsi" w:hAnsiTheme="majorHAnsi"/>
          <w:sz w:val="20"/>
          <w:szCs w:val="20"/>
        </w:rPr>
      </w:pPr>
      <w:r w:rsidRPr="00C223D9">
        <w:rPr>
          <w:rFonts w:asciiTheme="majorHAnsi" w:hAnsiTheme="majorHAnsi"/>
          <w:sz w:val="20"/>
          <w:szCs w:val="20"/>
        </w:rPr>
        <w:t>Le Conseil Communautaire, entendu à l’unanimité, approuve le versement d’une subvention de 30 000 euros au bé</w:t>
      </w:r>
      <w:r w:rsidR="00BA5319">
        <w:rPr>
          <w:rFonts w:asciiTheme="majorHAnsi" w:hAnsiTheme="majorHAnsi"/>
          <w:sz w:val="20"/>
          <w:szCs w:val="20"/>
        </w:rPr>
        <w:t>néfice de la Mission Locale du P</w:t>
      </w:r>
      <w:r w:rsidRPr="00C223D9">
        <w:rPr>
          <w:rFonts w:asciiTheme="majorHAnsi" w:hAnsiTheme="majorHAnsi"/>
          <w:sz w:val="20"/>
          <w:szCs w:val="20"/>
        </w:rPr>
        <w:t xml:space="preserve">ays de Remiremont et de ses Vallées dans le cadre de son déménagement sur le site de l’AFPA </w:t>
      </w:r>
      <w:r w:rsidR="00BA5319">
        <w:rPr>
          <w:rFonts w:asciiTheme="majorHAnsi" w:hAnsiTheme="majorHAnsi"/>
          <w:sz w:val="20"/>
          <w:szCs w:val="20"/>
        </w:rPr>
        <w:t>Q</w:t>
      </w:r>
      <w:r w:rsidR="0073595E" w:rsidRPr="00C223D9">
        <w:rPr>
          <w:rFonts w:asciiTheme="majorHAnsi" w:hAnsiTheme="majorHAnsi"/>
          <w:sz w:val="20"/>
          <w:szCs w:val="20"/>
        </w:rPr>
        <w:t xml:space="preserve">ui sera amené à devenir « un village de l’emploi » créant un pôle expérimental réunissant en un seul lieu plusieurs acteurs du domaine de l’emploi (recherche, formation, accompagnement, insertion, logement restauration…). </w:t>
      </w:r>
    </w:p>
    <w:p w:rsidR="00BA5319" w:rsidRPr="00C223D9" w:rsidRDefault="00BA5319" w:rsidP="00C223D9">
      <w:pPr>
        <w:spacing w:after="0" w:line="259" w:lineRule="auto"/>
        <w:jc w:val="both"/>
        <w:rPr>
          <w:rFonts w:asciiTheme="majorHAnsi" w:hAnsiTheme="majorHAnsi"/>
          <w:sz w:val="20"/>
          <w:szCs w:val="20"/>
        </w:rPr>
      </w:pPr>
    </w:p>
    <w:p w:rsidR="0073595E" w:rsidRPr="0073595E" w:rsidRDefault="0073595E" w:rsidP="008757CA">
      <w:pPr>
        <w:spacing w:line="259" w:lineRule="auto"/>
        <w:rPr>
          <w:b/>
        </w:rPr>
      </w:pPr>
      <w:r w:rsidRPr="0073595E">
        <w:rPr>
          <w:b/>
        </w:rPr>
        <w:t>Subvention Association pour le Saint Mont </w:t>
      </w:r>
    </w:p>
    <w:p w:rsidR="0073595E" w:rsidRDefault="00914FE2" w:rsidP="00C223D9">
      <w:pPr>
        <w:spacing w:after="0" w:line="259" w:lineRule="auto"/>
        <w:jc w:val="both"/>
        <w:rPr>
          <w:rFonts w:asciiTheme="majorHAnsi" w:hAnsiTheme="majorHAnsi"/>
          <w:sz w:val="20"/>
          <w:szCs w:val="20"/>
        </w:rPr>
      </w:pPr>
      <w:r w:rsidRPr="00C223D9">
        <w:rPr>
          <w:rFonts w:asciiTheme="majorHAnsi" w:hAnsiTheme="majorHAnsi"/>
          <w:sz w:val="20"/>
          <w:szCs w:val="20"/>
        </w:rPr>
        <w:t>Le Conseil Communautaire, entendu à l’unanimité, décide de verser une subvention de 1950 euros à</w:t>
      </w:r>
      <w:r w:rsidR="00867B02" w:rsidRPr="00C223D9">
        <w:rPr>
          <w:rFonts w:asciiTheme="majorHAnsi" w:hAnsiTheme="majorHAnsi"/>
          <w:sz w:val="20"/>
          <w:szCs w:val="20"/>
        </w:rPr>
        <w:t xml:space="preserve"> </w:t>
      </w:r>
      <w:r w:rsidR="0073595E" w:rsidRPr="00C223D9">
        <w:rPr>
          <w:rFonts w:asciiTheme="majorHAnsi" w:hAnsiTheme="majorHAnsi"/>
          <w:sz w:val="20"/>
          <w:szCs w:val="20"/>
        </w:rPr>
        <w:t xml:space="preserve">l’association pour le Saint Mont permettant à celle-ci d’accueillir les archéologues pour </w:t>
      </w:r>
      <w:r w:rsidRPr="00C223D9">
        <w:rPr>
          <w:rFonts w:asciiTheme="majorHAnsi" w:hAnsiTheme="majorHAnsi"/>
          <w:sz w:val="20"/>
          <w:szCs w:val="20"/>
        </w:rPr>
        <w:t>la campagne 2019.</w:t>
      </w:r>
    </w:p>
    <w:p w:rsidR="00BA5319" w:rsidRPr="00C223D9" w:rsidRDefault="00BA5319" w:rsidP="00C223D9">
      <w:pPr>
        <w:spacing w:after="0" w:line="259" w:lineRule="auto"/>
        <w:jc w:val="both"/>
        <w:rPr>
          <w:rFonts w:asciiTheme="majorHAnsi" w:hAnsiTheme="majorHAnsi"/>
          <w:sz w:val="20"/>
          <w:szCs w:val="20"/>
        </w:rPr>
      </w:pPr>
    </w:p>
    <w:p w:rsidR="0073595E" w:rsidRPr="0073595E" w:rsidRDefault="0073595E" w:rsidP="008757CA">
      <w:pPr>
        <w:spacing w:line="259" w:lineRule="auto"/>
        <w:rPr>
          <w:b/>
        </w:rPr>
      </w:pPr>
      <w:r w:rsidRPr="0073595E">
        <w:rPr>
          <w:b/>
        </w:rPr>
        <w:t>Subvention Remiremont VTT – section sportive VTT lycée Malraux </w:t>
      </w:r>
    </w:p>
    <w:p w:rsidR="0073595E" w:rsidRPr="00C223D9" w:rsidRDefault="006E6420"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Le Conseil Communautaire, entendu à l’unanimité, décide d’accompagner le projet de création par le lycée Malraux d’une </w:t>
      </w:r>
      <w:r w:rsidR="0073595E" w:rsidRPr="00C223D9">
        <w:rPr>
          <w:rFonts w:asciiTheme="majorHAnsi" w:hAnsiTheme="majorHAnsi"/>
          <w:sz w:val="20"/>
          <w:szCs w:val="20"/>
        </w:rPr>
        <w:t>section sportive VTT à compter de la rentrée scolaire 2019-2020</w:t>
      </w:r>
      <w:r w:rsidRPr="00C223D9">
        <w:rPr>
          <w:rFonts w:asciiTheme="majorHAnsi" w:hAnsiTheme="majorHAnsi"/>
          <w:sz w:val="20"/>
          <w:szCs w:val="20"/>
        </w:rPr>
        <w:t xml:space="preserve"> et sur 3 années suivant le cycle du lycée</w:t>
      </w:r>
      <w:r w:rsidR="0073595E" w:rsidRPr="00C223D9">
        <w:rPr>
          <w:rFonts w:asciiTheme="majorHAnsi" w:hAnsiTheme="majorHAnsi"/>
          <w:sz w:val="20"/>
          <w:szCs w:val="20"/>
        </w:rPr>
        <w:t xml:space="preserve">. </w:t>
      </w:r>
      <w:r w:rsidRPr="00C223D9">
        <w:rPr>
          <w:rFonts w:asciiTheme="majorHAnsi" w:hAnsiTheme="majorHAnsi"/>
          <w:sz w:val="20"/>
          <w:szCs w:val="20"/>
        </w:rPr>
        <w:t>Une subvention annuelle sera versée à l</w:t>
      </w:r>
      <w:r w:rsidR="0073595E" w:rsidRPr="00C223D9">
        <w:rPr>
          <w:rFonts w:asciiTheme="majorHAnsi" w:hAnsiTheme="majorHAnsi"/>
          <w:sz w:val="20"/>
          <w:szCs w:val="20"/>
        </w:rPr>
        <w:t xml:space="preserve">’association Remiremont VTT </w:t>
      </w:r>
      <w:r w:rsidRPr="00C223D9">
        <w:rPr>
          <w:rFonts w:asciiTheme="majorHAnsi" w:hAnsiTheme="majorHAnsi"/>
          <w:sz w:val="20"/>
          <w:szCs w:val="20"/>
        </w:rPr>
        <w:t xml:space="preserve">(4030 euros en 2019, </w:t>
      </w:r>
      <w:r w:rsidR="0073595E" w:rsidRPr="00C223D9">
        <w:rPr>
          <w:rFonts w:asciiTheme="majorHAnsi" w:hAnsiTheme="majorHAnsi"/>
          <w:sz w:val="20"/>
          <w:szCs w:val="20"/>
        </w:rPr>
        <w:t xml:space="preserve">8055 euros en 2020, </w:t>
      </w:r>
      <w:r w:rsidRPr="00C223D9">
        <w:rPr>
          <w:rFonts w:asciiTheme="majorHAnsi" w:hAnsiTheme="majorHAnsi"/>
          <w:sz w:val="20"/>
          <w:szCs w:val="20"/>
        </w:rPr>
        <w:t>et</w:t>
      </w:r>
      <w:r w:rsidR="0073595E" w:rsidRPr="00C223D9">
        <w:rPr>
          <w:rFonts w:asciiTheme="majorHAnsi" w:hAnsiTheme="majorHAnsi"/>
          <w:sz w:val="20"/>
          <w:szCs w:val="20"/>
        </w:rPr>
        <w:t xml:space="preserve"> 12 072 euros en 2021</w:t>
      </w:r>
      <w:r w:rsidRPr="00C223D9">
        <w:rPr>
          <w:rFonts w:asciiTheme="majorHAnsi" w:hAnsiTheme="majorHAnsi"/>
          <w:sz w:val="20"/>
          <w:szCs w:val="20"/>
        </w:rPr>
        <w:t>).</w:t>
      </w:r>
      <w:r w:rsidR="0073595E" w:rsidRPr="00C223D9">
        <w:rPr>
          <w:rFonts w:asciiTheme="majorHAnsi" w:hAnsiTheme="majorHAnsi"/>
          <w:sz w:val="20"/>
          <w:szCs w:val="20"/>
        </w:rPr>
        <w:t xml:space="preserve"> </w:t>
      </w:r>
    </w:p>
    <w:p w:rsidR="00BA5319" w:rsidRPr="00C223D9" w:rsidRDefault="00BA5319" w:rsidP="00C223D9">
      <w:pPr>
        <w:spacing w:after="0" w:line="259" w:lineRule="auto"/>
        <w:jc w:val="both"/>
        <w:rPr>
          <w:rFonts w:asciiTheme="majorHAnsi" w:hAnsiTheme="majorHAnsi"/>
          <w:sz w:val="20"/>
          <w:szCs w:val="20"/>
        </w:rPr>
      </w:pPr>
    </w:p>
    <w:p w:rsidR="0073595E" w:rsidRPr="0073595E" w:rsidRDefault="0073595E" w:rsidP="008757CA">
      <w:pPr>
        <w:spacing w:line="259" w:lineRule="auto"/>
        <w:rPr>
          <w:b/>
        </w:rPr>
      </w:pPr>
      <w:r w:rsidRPr="0073595E">
        <w:rPr>
          <w:b/>
        </w:rPr>
        <w:t>Subvention association des commerçants de Remiremont – animation gymnase le Tertre </w:t>
      </w:r>
    </w:p>
    <w:p w:rsidR="00261F4C" w:rsidRDefault="00F813C0" w:rsidP="00C223D9">
      <w:pPr>
        <w:spacing w:after="0" w:line="259" w:lineRule="auto"/>
        <w:jc w:val="both"/>
        <w:rPr>
          <w:rFonts w:asciiTheme="majorHAnsi" w:hAnsiTheme="majorHAnsi"/>
          <w:sz w:val="20"/>
          <w:szCs w:val="20"/>
        </w:rPr>
      </w:pPr>
      <w:r w:rsidRPr="00C223D9">
        <w:rPr>
          <w:rFonts w:asciiTheme="majorHAnsi" w:hAnsiTheme="majorHAnsi"/>
          <w:sz w:val="20"/>
          <w:szCs w:val="20"/>
        </w:rPr>
        <w:t>Le Conseil Communautaire, entendu à l’unanimité</w:t>
      </w:r>
      <w:r w:rsidR="00867B02" w:rsidRPr="00C223D9">
        <w:rPr>
          <w:rFonts w:asciiTheme="majorHAnsi" w:hAnsiTheme="majorHAnsi"/>
          <w:sz w:val="20"/>
          <w:szCs w:val="20"/>
        </w:rPr>
        <w:t xml:space="preserve">, </w:t>
      </w:r>
      <w:r w:rsidRPr="00C223D9">
        <w:rPr>
          <w:rFonts w:asciiTheme="majorHAnsi" w:hAnsiTheme="majorHAnsi"/>
          <w:sz w:val="20"/>
          <w:szCs w:val="20"/>
        </w:rPr>
        <w:t>décide de verser un</w:t>
      </w:r>
      <w:r w:rsidR="00F52086" w:rsidRPr="00C223D9">
        <w:rPr>
          <w:rFonts w:asciiTheme="majorHAnsi" w:hAnsiTheme="majorHAnsi"/>
          <w:sz w:val="20"/>
          <w:szCs w:val="20"/>
        </w:rPr>
        <w:t xml:space="preserve">e subvention de 1500 euros à l’URCA </w:t>
      </w:r>
      <w:r w:rsidRPr="00C223D9">
        <w:rPr>
          <w:rFonts w:asciiTheme="majorHAnsi" w:hAnsiTheme="majorHAnsi"/>
          <w:sz w:val="20"/>
          <w:szCs w:val="20"/>
        </w:rPr>
        <w:t>pour créer u</w:t>
      </w:r>
      <w:r w:rsidR="0073595E" w:rsidRPr="00C223D9">
        <w:rPr>
          <w:rFonts w:asciiTheme="majorHAnsi" w:hAnsiTheme="majorHAnsi"/>
          <w:sz w:val="20"/>
          <w:szCs w:val="20"/>
        </w:rPr>
        <w:t>ne animation de structures gonflables durant l’été au gymnase le Tertre afin de dynamiser le centre-ville de Remiremont</w:t>
      </w:r>
      <w:r w:rsidRPr="00C223D9">
        <w:rPr>
          <w:rFonts w:asciiTheme="majorHAnsi" w:hAnsiTheme="majorHAnsi"/>
          <w:sz w:val="20"/>
          <w:szCs w:val="20"/>
        </w:rPr>
        <w:t xml:space="preserve">, en partenariat avec </w:t>
      </w:r>
      <w:r w:rsidR="00F52086" w:rsidRPr="00C223D9">
        <w:rPr>
          <w:rFonts w:asciiTheme="majorHAnsi" w:hAnsiTheme="majorHAnsi"/>
          <w:sz w:val="20"/>
          <w:szCs w:val="20"/>
        </w:rPr>
        <w:t xml:space="preserve">l’association AM STRAM GRAM et la ville de </w:t>
      </w:r>
      <w:r w:rsidRPr="00C223D9">
        <w:rPr>
          <w:rFonts w:asciiTheme="majorHAnsi" w:hAnsiTheme="majorHAnsi"/>
          <w:sz w:val="20"/>
          <w:szCs w:val="20"/>
        </w:rPr>
        <w:t>Remiremont</w:t>
      </w:r>
      <w:r w:rsidR="0073595E" w:rsidRPr="00C223D9">
        <w:rPr>
          <w:rFonts w:asciiTheme="majorHAnsi" w:hAnsiTheme="majorHAnsi"/>
          <w:sz w:val="20"/>
          <w:szCs w:val="20"/>
        </w:rPr>
        <w:t xml:space="preserve">. </w:t>
      </w:r>
      <w:r w:rsidR="00BA5319">
        <w:rPr>
          <w:rFonts w:asciiTheme="majorHAnsi" w:hAnsiTheme="majorHAnsi"/>
          <w:sz w:val="20"/>
          <w:szCs w:val="20"/>
        </w:rPr>
        <w:t xml:space="preserve">Il est précisé que cette animation payante sera ouverte à tous. </w:t>
      </w:r>
    </w:p>
    <w:p w:rsidR="00BA5319" w:rsidRPr="00C223D9" w:rsidRDefault="00BA5319" w:rsidP="00C223D9">
      <w:pPr>
        <w:spacing w:after="0" w:line="259" w:lineRule="auto"/>
        <w:jc w:val="both"/>
        <w:rPr>
          <w:rFonts w:asciiTheme="majorHAnsi" w:hAnsiTheme="majorHAnsi"/>
          <w:sz w:val="20"/>
          <w:szCs w:val="20"/>
        </w:rPr>
      </w:pPr>
    </w:p>
    <w:p w:rsidR="0073595E" w:rsidRPr="0073595E" w:rsidRDefault="0073595E" w:rsidP="0073595E">
      <w:pPr>
        <w:spacing w:line="259" w:lineRule="auto"/>
        <w:jc w:val="both"/>
        <w:rPr>
          <w:b/>
        </w:rPr>
      </w:pPr>
      <w:r w:rsidRPr="0073595E">
        <w:rPr>
          <w:b/>
        </w:rPr>
        <w:t>Décisions modificatives – budget général et budget de la zone d’activités de la Croisette </w:t>
      </w:r>
    </w:p>
    <w:p w:rsidR="0073595E" w:rsidRPr="00C223D9" w:rsidRDefault="0073595E" w:rsidP="00C223D9">
      <w:pPr>
        <w:spacing w:after="0" w:line="259" w:lineRule="auto"/>
        <w:jc w:val="both"/>
        <w:rPr>
          <w:rFonts w:asciiTheme="majorHAnsi" w:hAnsiTheme="majorHAnsi"/>
          <w:sz w:val="20"/>
          <w:szCs w:val="20"/>
        </w:rPr>
      </w:pPr>
      <w:r w:rsidRPr="00C223D9">
        <w:rPr>
          <w:rFonts w:asciiTheme="majorHAnsi" w:hAnsiTheme="majorHAnsi"/>
          <w:sz w:val="20"/>
          <w:szCs w:val="20"/>
        </w:rPr>
        <w:t>Le Conseil Communautaire</w:t>
      </w:r>
      <w:r w:rsidR="00F813C0" w:rsidRPr="00C223D9">
        <w:rPr>
          <w:rFonts w:asciiTheme="majorHAnsi" w:hAnsiTheme="majorHAnsi"/>
          <w:sz w:val="20"/>
          <w:szCs w:val="20"/>
        </w:rPr>
        <w:t>, entendu à l’unanimité, approuve  différents</w:t>
      </w:r>
      <w:r w:rsidRPr="00C223D9">
        <w:rPr>
          <w:rFonts w:asciiTheme="majorHAnsi" w:hAnsiTheme="majorHAnsi"/>
          <w:sz w:val="20"/>
          <w:szCs w:val="20"/>
        </w:rPr>
        <w:t xml:space="preserve"> aménagements budgétaires sur le budget général et le budget de la zone d’activités de la Croisette. </w:t>
      </w:r>
    </w:p>
    <w:tbl>
      <w:tblPr>
        <w:tblW w:w="9572" w:type="dxa"/>
        <w:tblInd w:w="70" w:type="dxa"/>
        <w:tblCellMar>
          <w:left w:w="70" w:type="dxa"/>
          <w:right w:w="70" w:type="dxa"/>
        </w:tblCellMar>
        <w:tblLook w:val="04A0" w:firstRow="1" w:lastRow="0" w:firstColumn="1" w:lastColumn="0" w:noHBand="0" w:noVBand="1"/>
      </w:tblPr>
      <w:tblGrid>
        <w:gridCol w:w="1523"/>
        <w:gridCol w:w="2556"/>
        <w:gridCol w:w="974"/>
        <w:gridCol w:w="1088"/>
        <w:gridCol w:w="2151"/>
        <w:gridCol w:w="1280"/>
      </w:tblGrid>
      <w:tr w:rsidR="0073595E" w:rsidRPr="0073595E" w:rsidTr="0053214C">
        <w:trPr>
          <w:trHeight w:val="288"/>
        </w:trPr>
        <w:tc>
          <w:tcPr>
            <w:tcW w:w="6141" w:type="dxa"/>
            <w:gridSpan w:val="4"/>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lang w:eastAsia="fr-FR"/>
              </w:rPr>
            </w:pPr>
          </w:p>
          <w:p w:rsidR="0073595E" w:rsidRPr="0073595E" w:rsidRDefault="0073595E" w:rsidP="0073595E">
            <w:pPr>
              <w:spacing w:after="0" w:line="240" w:lineRule="auto"/>
              <w:rPr>
                <w:rFonts w:ascii="Calibri" w:eastAsia="Times New Roman" w:hAnsi="Calibri" w:cs="Times New Roman"/>
                <w:b/>
                <w:bCs/>
                <w:color w:val="000000"/>
                <w:lang w:eastAsia="fr-FR"/>
              </w:rPr>
            </w:pPr>
            <w:r w:rsidRPr="0073595E">
              <w:rPr>
                <w:rFonts w:ascii="Calibri" w:eastAsia="Times New Roman" w:hAnsi="Calibri" w:cs="Times New Roman"/>
                <w:b/>
                <w:bCs/>
                <w:color w:val="000000"/>
                <w:lang w:eastAsia="fr-FR"/>
              </w:rPr>
              <w:t>Décision modificative 1 - budget annexe ZA CROISETTE</w:t>
            </w: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sz w:val="16"/>
                <w:szCs w:val="16"/>
                <w:lang w:eastAsia="fr-FR"/>
              </w:rPr>
            </w:pPr>
            <w:r w:rsidRPr="0073595E">
              <w:rPr>
                <w:rFonts w:ascii="Calibri" w:eastAsia="Times New Roman" w:hAnsi="Calibri" w:cs="Times New Roman"/>
                <w:b/>
                <w:bCs/>
                <w:color w:val="000000"/>
                <w:sz w:val="16"/>
                <w:szCs w:val="16"/>
                <w:lang w:eastAsia="fr-FR"/>
              </w:rPr>
              <w:t>ZA de la Croisette</w:t>
            </w: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sz w:val="16"/>
                <w:szCs w:val="16"/>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4079" w:type="dxa"/>
            <w:gridSpan w:val="2"/>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Section d'investissement </w:t>
            </w: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Dépenses </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Recettes </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2111/041/010</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Terrains nus</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20 000,00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1328/041/010</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Autres</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20 000,00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1321/010/01</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Etat &amp; établ.nationaux </w:t>
            </w:r>
            <w:r w:rsidRPr="0073595E">
              <w:rPr>
                <w:rFonts w:ascii="Calibri" w:eastAsia="Times New Roman" w:hAnsi="Calibri" w:cs="Times New Roman"/>
                <w:color w:val="000000"/>
                <w:sz w:val="16"/>
                <w:szCs w:val="16"/>
                <w:lang w:eastAsia="fr-FR"/>
              </w:rPr>
              <w:br/>
              <w:t>Subvention DETR</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146 051,00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1323/010/01</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subvention Département</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40 617,00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2111/010/01</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Terrains nus</w:t>
            </w:r>
            <w:r w:rsidRPr="0073595E">
              <w:rPr>
                <w:rFonts w:ascii="Calibri" w:eastAsia="Times New Roman" w:hAnsi="Calibri" w:cs="Times New Roman"/>
                <w:color w:val="000000"/>
                <w:sz w:val="16"/>
                <w:szCs w:val="16"/>
                <w:lang w:eastAsia="fr-FR"/>
              </w:rPr>
              <w:br/>
              <w:t xml:space="preserve">Cession de terrain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25 000,00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021/010/01</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Virement de la section de fonct</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Total</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20 000,00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20 000,00   </w:t>
            </w: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4079" w:type="dxa"/>
            <w:gridSpan w:val="2"/>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Section dde fonctionnement</w:t>
            </w: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Dépenses </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Recettes </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023/01/01</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Virement section investissement</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74751/010/01</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Particip du GFP de rattachement</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Total</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r>
      <w:tr w:rsidR="0073595E" w:rsidRPr="0073595E" w:rsidTr="0053214C">
        <w:trPr>
          <w:trHeight w:val="288"/>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88"/>
        </w:trPr>
        <w:tc>
          <w:tcPr>
            <w:tcW w:w="4079" w:type="dxa"/>
            <w:gridSpan w:val="2"/>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lang w:eastAsia="fr-FR"/>
              </w:rPr>
            </w:pPr>
          </w:p>
          <w:p w:rsidR="0073595E" w:rsidRPr="0073595E" w:rsidRDefault="0073595E" w:rsidP="0073595E">
            <w:pPr>
              <w:spacing w:after="0" w:line="240" w:lineRule="auto"/>
              <w:rPr>
                <w:rFonts w:ascii="Calibri" w:eastAsia="Times New Roman" w:hAnsi="Calibri" w:cs="Times New Roman"/>
                <w:b/>
                <w:bCs/>
                <w:color w:val="000000"/>
                <w:lang w:eastAsia="fr-FR"/>
              </w:rPr>
            </w:pPr>
          </w:p>
          <w:p w:rsidR="0073595E" w:rsidRPr="0073595E" w:rsidRDefault="0073595E" w:rsidP="0073595E">
            <w:pPr>
              <w:spacing w:after="0" w:line="240" w:lineRule="auto"/>
              <w:rPr>
                <w:rFonts w:ascii="Calibri" w:eastAsia="Times New Roman" w:hAnsi="Calibri" w:cs="Times New Roman"/>
                <w:b/>
                <w:bCs/>
                <w:color w:val="000000"/>
                <w:lang w:eastAsia="fr-FR"/>
              </w:rPr>
            </w:pPr>
            <w:r w:rsidRPr="0073595E">
              <w:rPr>
                <w:rFonts w:ascii="Calibri" w:eastAsia="Times New Roman" w:hAnsi="Calibri" w:cs="Times New Roman"/>
                <w:b/>
                <w:bCs/>
                <w:color w:val="000000"/>
                <w:lang w:eastAsia="fr-FR"/>
              </w:rPr>
              <w:t>Décision modificative 1 - Budget Général</w:t>
            </w: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88"/>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sz w:val="16"/>
                <w:szCs w:val="16"/>
                <w:lang w:eastAsia="fr-FR"/>
              </w:rPr>
            </w:pPr>
            <w:r w:rsidRPr="0073595E">
              <w:rPr>
                <w:rFonts w:ascii="Calibri" w:eastAsia="Times New Roman" w:hAnsi="Calibri" w:cs="Times New Roman"/>
                <w:b/>
                <w:bCs/>
                <w:color w:val="000000"/>
                <w:sz w:val="16"/>
                <w:szCs w:val="16"/>
                <w:lang w:eastAsia="fr-FR"/>
              </w:rPr>
              <w:t>Budget Général</w:t>
            </w: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b/>
                <w:bCs/>
                <w:color w:val="000000"/>
                <w:sz w:val="16"/>
                <w:szCs w:val="16"/>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4079" w:type="dxa"/>
            <w:gridSpan w:val="2"/>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Section de fonctionnement </w:t>
            </w: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Dépenses </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Recettes </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6574/900/90</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Subv. fonct. person. droit privé</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30 000,00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657363/010/01</w:t>
            </w:r>
          </w:p>
        </w:tc>
        <w:tc>
          <w:tcPr>
            <w:tcW w:w="2556"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transfert budget Croisette                    A caractère administratif</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- 211 668,00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023/010/01</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Virement section investissement</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181 668,00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Total</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4079" w:type="dxa"/>
            <w:gridSpan w:val="2"/>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Section d'investissement </w:t>
            </w: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r w:rsidR="0073595E" w:rsidRPr="0073595E" w:rsidTr="0053214C">
        <w:trPr>
          <w:trHeight w:val="204"/>
        </w:trPr>
        <w:tc>
          <w:tcPr>
            <w:tcW w:w="1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Dépenses </w:t>
            </w:r>
          </w:p>
        </w:tc>
        <w:tc>
          <w:tcPr>
            <w:tcW w:w="2556"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Recettes </w:t>
            </w:r>
          </w:p>
        </w:tc>
        <w:tc>
          <w:tcPr>
            <w:tcW w:w="2151"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20422/186/900/90</w:t>
            </w:r>
          </w:p>
        </w:tc>
        <w:tc>
          <w:tcPr>
            <w:tcW w:w="2556"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aide immobilier d'entreprise </w:t>
            </w:r>
            <w:r w:rsidRPr="0073595E">
              <w:rPr>
                <w:rFonts w:ascii="Calibri" w:eastAsia="Times New Roman" w:hAnsi="Calibri" w:cs="Times New Roman"/>
                <w:color w:val="000000"/>
                <w:sz w:val="16"/>
                <w:szCs w:val="16"/>
                <w:lang w:eastAsia="fr-FR"/>
              </w:rPr>
              <w:br/>
              <w:t>Privé : Bâtiments et instal.</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20 000,00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021/10/01</w:t>
            </w:r>
          </w:p>
        </w:tc>
        <w:tc>
          <w:tcPr>
            <w:tcW w:w="2151"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Virement </w:t>
            </w:r>
            <w:r w:rsidRPr="0073595E">
              <w:rPr>
                <w:rFonts w:ascii="Calibri" w:eastAsia="Times New Roman" w:hAnsi="Calibri" w:cs="Times New Roman"/>
                <w:color w:val="000000"/>
                <w:sz w:val="16"/>
                <w:szCs w:val="16"/>
                <w:lang w:eastAsia="fr-FR"/>
              </w:rPr>
              <w:br/>
              <w:t>de la section de fonct</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181 668,00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2315/900/90</w:t>
            </w:r>
          </w:p>
        </w:tc>
        <w:tc>
          <w:tcPr>
            <w:tcW w:w="2556"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Immos en cours-inst.techn.</w:t>
            </w:r>
            <w:r w:rsidRPr="0073595E">
              <w:rPr>
                <w:rFonts w:ascii="Calibri" w:eastAsia="Times New Roman" w:hAnsi="Calibri" w:cs="Times New Roman"/>
                <w:color w:val="000000"/>
                <w:sz w:val="16"/>
                <w:szCs w:val="16"/>
                <w:lang w:eastAsia="fr-FR"/>
              </w:rPr>
              <w:br/>
              <w:t xml:space="preserve">réseaux zones d'activités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52 000,00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1641/010/01</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Emprunts en euros</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79 668,00   </w:t>
            </w:r>
          </w:p>
        </w:tc>
      </w:tr>
      <w:tr w:rsidR="0073595E" w:rsidRPr="0073595E" w:rsidTr="0053214C">
        <w:trPr>
          <w:trHeight w:val="408"/>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jc w:val="right"/>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2313/207/4130/413</w:t>
            </w:r>
          </w:p>
        </w:tc>
        <w:tc>
          <w:tcPr>
            <w:tcW w:w="2556"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Immos en cours-constructions</w:t>
            </w:r>
            <w:r w:rsidRPr="0073595E">
              <w:rPr>
                <w:rFonts w:ascii="Calibri" w:eastAsia="Times New Roman" w:hAnsi="Calibri" w:cs="Times New Roman"/>
                <w:color w:val="000000"/>
                <w:sz w:val="16"/>
                <w:szCs w:val="16"/>
                <w:lang w:eastAsia="fr-FR"/>
              </w:rPr>
              <w:br/>
              <w:t xml:space="preserve">mise aux normes des piscines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30 000,00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single" w:sz="4" w:space="0" w:color="auto"/>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556"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974"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088"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2151"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c>
          <w:tcPr>
            <w:tcW w:w="1280" w:type="dxa"/>
            <w:tcBorders>
              <w:top w:val="nil"/>
              <w:left w:val="nil"/>
              <w:bottom w:val="single" w:sz="4" w:space="0" w:color="auto"/>
              <w:right w:val="single" w:sz="4" w:space="0" w:color="auto"/>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w:t>
            </w:r>
          </w:p>
        </w:tc>
      </w:tr>
      <w:tr w:rsidR="0073595E" w:rsidRPr="0073595E" w:rsidTr="0053214C">
        <w:trPr>
          <w:trHeight w:val="204"/>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102 000,00   </w:t>
            </w: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r w:rsidRPr="0073595E">
              <w:rPr>
                <w:rFonts w:ascii="Calibri" w:eastAsia="Times New Roman" w:hAnsi="Calibri" w:cs="Times New Roman"/>
                <w:color w:val="000000"/>
                <w:sz w:val="16"/>
                <w:szCs w:val="16"/>
                <w:lang w:eastAsia="fr-FR"/>
              </w:rPr>
              <w:t xml:space="preserve">          102 000,00   </w:t>
            </w:r>
          </w:p>
        </w:tc>
      </w:tr>
      <w:tr w:rsidR="0073595E" w:rsidRPr="0073595E" w:rsidTr="0053214C">
        <w:trPr>
          <w:trHeight w:val="288"/>
        </w:trPr>
        <w:tc>
          <w:tcPr>
            <w:tcW w:w="1523"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Calibri" w:eastAsia="Times New Roman" w:hAnsi="Calibri" w:cs="Times New Roman"/>
                <w:color w:val="000000"/>
                <w:sz w:val="16"/>
                <w:szCs w:val="16"/>
                <w:lang w:eastAsia="fr-FR"/>
              </w:rPr>
            </w:pPr>
          </w:p>
        </w:tc>
        <w:tc>
          <w:tcPr>
            <w:tcW w:w="2556"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974"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088"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2151"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c>
          <w:tcPr>
            <w:tcW w:w="1280" w:type="dxa"/>
            <w:tcBorders>
              <w:top w:val="nil"/>
              <w:left w:val="nil"/>
              <w:bottom w:val="nil"/>
              <w:right w:val="nil"/>
            </w:tcBorders>
            <w:shd w:val="clear" w:color="auto" w:fill="auto"/>
            <w:noWrap/>
            <w:vAlign w:val="bottom"/>
            <w:hideMark/>
          </w:tcPr>
          <w:p w:rsidR="0073595E" w:rsidRPr="0073595E" w:rsidRDefault="0073595E" w:rsidP="0073595E">
            <w:pPr>
              <w:spacing w:after="0" w:line="240" w:lineRule="auto"/>
              <w:rPr>
                <w:rFonts w:ascii="Times New Roman" w:eastAsia="Times New Roman" w:hAnsi="Times New Roman" w:cs="Times New Roman"/>
                <w:sz w:val="20"/>
                <w:szCs w:val="20"/>
                <w:lang w:eastAsia="fr-FR"/>
              </w:rPr>
            </w:pPr>
          </w:p>
        </w:tc>
      </w:tr>
    </w:tbl>
    <w:p w:rsidR="0073595E" w:rsidRPr="0073595E" w:rsidRDefault="0073595E" w:rsidP="008757CA">
      <w:pPr>
        <w:spacing w:line="259" w:lineRule="auto"/>
        <w:rPr>
          <w:b/>
        </w:rPr>
      </w:pPr>
      <w:r w:rsidRPr="0073595E">
        <w:rPr>
          <w:b/>
        </w:rPr>
        <w:t>Navette des crêtes 2019-2021</w:t>
      </w:r>
    </w:p>
    <w:p w:rsidR="0073595E" w:rsidRPr="00C223D9" w:rsidRDefault="00F813C0" w:rsidP="00C223D9">
      <w:pPr>
        <w:spacing w:after="0" w:line="259" w:lineRule="auto"/>
        <w:jc w:val="both"/>
        <w:rPr>
          <w:rFonts w:asciiTheme="majorHAnsi" w:hAnsiTheme="majorHAnsi"/>
          <w:sz w:val="20"/>
          <w:szCs w:val="20"/>
        </w:rPr>
      </w:pPr>
      <w:r w:rsidRPr="00C223D9">
        <w:rPr>
          <w:rFonts w:asciiTheme="majorHAnsi" w:hAnsiTheme="majorHAnsi"/>
          <w:sz w:val="20"/>
          <w:szCs w:val="20"/>
        </w:rPr>
        <w:t xml:space="preserve">Le Conseil Communautaire, entendu à l’unanimité, </w:t>
      </w:r>
      <w:r w:rsidR="0050773D" w:rsidRPr="00C223D9">
        <w:rPr>
          <w:rFonts w:asciiTheme="majorHAnsi" w:hAnsiTheme="majorHAnsi"/>
          <w:sz w:val="20"/>
          <w:szCs w:val="20"/>
        </w:rPr>
        <w:t>après exposé de Monsieur HENRY,</w:t>
      </w:r>
      <w:r w:rsidRPr="00C223D9">
        <w:rPr>
          <w:rFonts w:asciiTheme="majorHAnsi" w:hAnsiTheme="majorHAnsi"/>
          <w:sz w:val="20"/>
          <w:szCs w:val="20"/>
        </w:rPr>
        <w:t xml:space="preserve"> </w:t>
      </w:r>
      <w:r w:rsidR="00BA5319">
        <w:rPr>
          <w:rFonts w:asciiTheme="majorHAnsi" w:hAnsiTheme="majorHAnsi"/>
          <w:sz w:val="20"/>
          <w:szCs w:val="20"/>
        </w:rPr>
        <w:t xml:space="preserve">approuve </w:t>
      </w:r>
      <w:r w:rsidRPr="00C223D9">
        <w:rPr>
          <w:rFonts w:asciiTheme="majorHAnsi" w:hAnsiTheme="majorHAnsi"/>
          <w:sz w:val="20"/>
          <w:szCs w:val="20"/>
        </w:rPr>
        <w:t xml:space="preserve">la convention de partenariat triennale à passer avec le </w:t>
      </w:r>
      <w:r w:rsidR="0073595E" w:rsidRPr="00C223D9">
        <w:rPr>
          <w:rFonts w:asciiTheme="majorHAnsi" w:hAnsiTheme="majorHAnsi"/>
          <w:sz w:val="20"/>
          <w:szCs w:val="20"/>
        </w:rPr>
        <w:t xml:space="preserve">Parc Naturel Régional des Ballons des Vosges </w:t>
      </w:r>
      <w:r w:rsidRPr="00C223D9">
        <w:rPr>
          <w:rFonts w:asciiTheme="majorHAnsi" w:hAnsiTheme="majorHAnsi"/>
          <w:sz w:val="20"/>
          <w:szCs w:val="20"/>
        </w:rPr>
        <w:t>pour le financement de la navette des crêtes</w:t>
      </w:r>
      <w:r w:rsidR="00BA5319">
        <w:rPr>
          <w:rFonts w:asciiTheme="majorHAnsi" w:hAnsiTheme="majorHAnsi"/>
          <w:sz w:val="20"/>
          <w:szCs w:val="20"/>
        </w:rPr>
        <w:t xml:space="preserve"> pour les années 2019 à 2021</w:t>
      </w:r>
      <w:r w:rsidRPr="00C223D9">
        <w:rPr>
          <w:rFonts w:asciiTheme="majorHAnsi" w:hAnsiTheme="majorHAnsi"/>
          <w:sz w:val="20"/>
          <w:szCs w:val="20"/>
        </w:rPr>
        <w:t xml:space="preserve">. </w:t>
      </w:r>
    </w:p>
    <w:p w:rsidR="00BA5319" w:rsidRPr="00BA5319" w:rsidRDefault="00BA5319" w:rsidP="00C223D9">
      <w:pPr>
        <w:spacing w:after="0" w:line="259" w:lineRule="auto"/>
        <w:jc w:val="both"/>
        <w:rPr>
          <w:rFonts w:asciiTheme="majorHAnsi" w:hAnsiTheme="majorHAnsi"/>
          <w:sz w:val="20"/>
          <w:szCs w:val="20"/>
        </w:rPr>
      </w:pPr>
      <w:bookmarkStart w:id="0" w:name="_GoBack"/>
      <w:bookmarkEnd w:id="0"/>
    </w:p>
    <w:p w:rsidR="0073595E" w:rsidRDefault="0073595E" w:rsidP="008757CA">
      <w:pPr>
        <w:spacing w:after="0" w:line="240" w:lineRule="auto"/>
        <w:rPr>
          <w:rFonts w:asciiTheme="majorHAnsi" w:hAnsiTheme="majorHAnsi"/>
          <w:b/>
          <w:u w:val="single"/>
        </w:rPr>
      </w:pPr>
      <w:r w:rsidRPr="0073595E">
        <w:rPr>
          <w:rFonts w:asciiTheme="majorHAnsi" w:hAnsiTheme="majorHAnsi"/>
          <w:b/>
          <w:u w:val="single"/>
        </w:rPr>
        <w:t xml:space="preserve">Informations diverses </w:t>
      </w:r>
    </w:p>
    <w:p w:rsidR="008757CA" w:rsidRPr="0073595E" w:rsidRDefault="008757CA" w:rsidP="008757CA">
      <w:pPr>
        <w:spacing w:after="0" w:line="240" w:lineRule="auto"/>
        <w:rPr>
          <w:rFonts w:asciiTheme="majorHAnsi" w:hAnsiTheme="majorHAnsi"/>
          <w:b/>
          <w:u w:val="single"/>
        </w:rPr>
      </w:pPr>
    </w:p>
    <w:p w:rsidR="0073595E" w:rsidRPr="0073595E" w:rsidRDefault="0073595E" w:rsidP="008757CA">
      <w:pPr>
        <w:spacing w:line="259" w:lineRule="auto"/>
        <w:rPr>
          <w:b/>
        </w:rPr>
      </w:pPr>
      <w:r w:rsidRPr="0073595E">
        <w:rPr>
          <w:b/>
        </w:rPr>
        <w:t>Convention revitalisation bourg centre – Plombières les Bains :</w:t>
      </w:r>
    </w:p>
    <w:p w:rsidR="0073595E" w:rsidRPr="00BA5319" w:rsidRDefault="0073595E" w:rsidP="00BA5319">
      <w:pPr>
        <w:spacing w:after="0" w:line="259" w:lineRule="auto"/>
        <w:jc w:val="both"/>
        <w:rPr>
          <w:rFonts w:asciiTheme="majorHAnsi" w:hAnsiTheme="majorHAnsi"/>
          <w:sz w:val="20"/>
          <w:szCs w:val="20"/>
        </w:rPr>
      </w:pP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Monsieur le Président informe le Conseil Communautaire du dispositif bourg centre qui a été mis en place par le Département des Vosges et l’Etat partant du constat que notre territoire perdait de la population depuis 40 ans et en parallèle disposait de nombreux logements vacants ainsi qu’une vacance commerciale très visible dans les bourgs-centres. L’idée est donc de reconforter et repolariser ces petites villes qui ont fonction de centralité, en trouvant des pistes d’attractivité et de développement, devant indirectement servir un territoire plus large.</w:t>
      </w:r>
    </w:p>
    <w:p w:rsidR="0073595E" w:rsidRPr="00BA5319" w:rsidRDefault="0073595E" w:rsidP="00BA5319">
      <w:pPr>
        <w:spacing w:after="0" w:line="259" w:lineRule="auto"/>
        <w:jc w:val="both"/>
        <w:rPr>
          <w:rFonts w:asciiTheme="majorHAnsi" w:hAnsiTheme="majorHAnsi"/>
          <w:sz w:val="20"/>
          <w:szCs w:val="20"/>
        </w:rPr>
      </w:pP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Puis  il indique que la Commune de Plombières les Bains a répondu à la seconde vague de l’appel à projet et a été retenue par le jury pour bénéficier de l’accompagnement technique et financier proposé pour cet appel à projets. </w:t>
      </w:r>
    </w:p>
    <w:p w:rsidR="0073595E" w:rsidRPr="00BA5319" w:rsidRDefault="0073595E" w:rsidP="00BA5319">
      <w:pPr>
        <w:spacing w:after="0" w:line="259" w:lineRule="auto"/>
        <w:jc w:val="both"/>
        <w:rPr>
          <w:rFonts w:asciiTheme="majorHAnsi" w:hAnsiTheme="majorHAnsi"/>
          <w:sz w:val="20"/>
          <w:szCs w:val="20"/>
        </w:rPr>
      </w:pP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Monsieur le Président précise que les partenaires ont souhaité associer notre EPCI à la démarche, ce dispositif pouvant avoir des répercussions positives pour tout le territoire. </w:t>
      </w:r>
    </w:p>
    <w:p w:rsidR="0073595E" w:rsidRPr="00BA5319" w:rsidRDefault="0073595E" w:rsidP="00BA5319">
      <w:pPr>
        <w:spacing w:after="0" w:line="259" w:lineRule="auto"/>
        <w:jc w:val="both"/>
        <w:rPr>
          <w:rFonts w:asciiTheme="majorHAnsi" w:hAnsiTheme="majorHAnsi"/>
          <w:sz w:val="20"/>
          <w:szCs w:val="20"/>
        </w:rPr>
      </w:pP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Puis il indique qu’une convention a été établie entre l’Etat, le Conseil Départemental, l’EPFL, la Commune de Plombières les Bains et la CCPVM spécifiant les engagements de chacun. La CCPVM s’engage pour sa part à soutenir la démarche par sa représentation aux COPIL, aux COTECH et par toute action qu’elle jugerait opportune et à intervenir dans son champ de compétence en fonction des actions menées. </w:t>
      </w: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 </w:t>
      </w: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La signature de cette convention a </w:t>
      </w:r>
      <w:r w:rsidR="00F813C0" w:rsidRPr="00BA5319">
        <w:rPr>
          <w:rFonts w:asciiTheme="majorHAnsi" w:hAnsiTheme="majorHAnsi"/>
          <w:sz w:val="20"/>
          <w:szCs w:val="20"/>
        </w:rPr>
        <w:t xml:space="preserve">eu </w:t>
      </w:r>
      <w:r w:rsidRPr="00BA5319">
        <w:rPr>
          <w:rFonts w:asciiTheme="majorHAnsi" w:hAnsiTheme="majorHAnsi"/>
          <w:sz w:val="20"/>
          <w:szCs w:val="20"/>
        </w:rPr>
        <w:t xml:space="preserve">lieu le 04 juillet prochain. </w:t>
      </w:r>
    </w:p>
    <w:p w:rsidR="0073595E" w:rsidRPr="00BA5319" w:rsidRDefault="0073595E" w:rsidP="00BA5319">
      <w:pPr>
        <w:spacing w:after="0" w:line="259" w:lineRule="auto"/>
        <w:jc w:val="both"/>
        <w:rPr>
          <w:rFonts w:asciiTheme="majorHAnsi" w:hAnsiTheme="majorHAnsi"/>
          <w:sz w:val="20"/>
          <w:szCs w:val="20"/>
        </w:rPr>
      </w:pPr>
    </w:p>
    <w:p w:rsidR="0073595E" w:rsidRPr="00BA5319" w:rsidRDefault="0073595E"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Monsieur le Président précise que toute action engageant financièrement l’EPCI sera délibérée en Conseil Communautaire. </w:t>
      </w:r>
    </w:p>
    <w:p w:rsidR="008757CA" w:rsidRPr="00BA5319" w:rsidRDefault="008757CA" w:rsidP="00BA5319">
      <w:pPr>
        <w:spacing w:after="0" w:line="259" w:lineRule="auto"/>
        <w:jc w:val="both"/>
        <w:rPr>
          <w:rFonts w:asciiTheme="majorHAnsi" w:hAnsiTheme="majorHAnsi"/>
          <w:sz w:val="20"/>
          <w:szCs w:val="20"/>
        </w:rPr>
      </w:pPr>
    </w:p>
    <w:p w:rsidR="008757CA" w:rsidRPr="00BA5319" w:rsidRDefault="008757CA" w:rsidP="00BA5319">
      <w:pPr>
        <w:spacing w:after="0" w:line="259" w:lineRule="auto"/>
        <w:jc w:val="both"/>
        <w:rPr>
          <w:rFonts w:asciiTheme="majorHAnsi" w:hAnsiTheme="majorHAnsi"/>
          <w:sz w:val="20"/>
          <w:szCs w:val="20"/>
        </w:rPr>
      </w:pPr>
    </w:p>
    <w:p w:rsidR="008757CA" w:rsidRPr="00BA5319" w:rsidRDefault="008757CA"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Séance levée à </w:t>
      </w:r>
      <w:r w:rsidR="000546F5" w:rsidRPr="00BA5319">
        <w:rPr>
          <w:rFonts w:asciiTheme="majorHAnsi" w:hAnsiTheme="majorHAnsi"/>
          <w:sz w:val="20"/>
          <w:szCs w:val="20"/>
        </w:rPr>
        <w:t>21h00</w:t>
      </w:r>
    </w:p>
    <w:p w:rsidR="008757CA" w:rsidRPr="00BA5319" w:rsidRDefault="008757CA" w:rsidP="00BA5319">
      <w:pPr>
        <w:spacing w:after="0" w:line="259" w:lineRule="auto"/>
        <w:jc w:val="both"/>
        <w:rPr>
          <w:rFonts w:asciiTheme="majorHAnsi" w:hAnsiTheme="majorHAnsi"/>
          <w:sz w:val="20"/>
          <w:szCs w:val="20"/>
        </w:rPr>
      </w:pPr>
    </w:p>
    <w:p w:rsidR="008757CA" w:rsidRPr="00BA5319" w:rsidRDefault="008757CA" w:rsidP="00BA5319">
      <w:pPr>
        <w:spacing w:after="0" w:line="259" w:lineRule="auto"/>
        <w:jc w:val="both"/>
        <w:rPr>
          <w:rFonts w:asciiTheme="majorHAnsi" w:hAnsiTheme="majorHAnsi"/>
          <w:sz w:val="20"/>
          <w:szCs w:val="20"/>
        </w:rPr>
      </w:pPr>
      <w:r w:rsidRPr="00BA5319">
        <w:rPr>
          <w:rFonts w:asciiTheme="majorHAnsi" w:hAnsiTheme="majorHAnsi"/>
          <w:sz w:val="20"/>
          <w:szCs w:val="20"/>
        </w:rPr>
        <w:t>Le Président</w:t>
      </w:r>
    </w:p>
    <w:p w:rsidR="008757CA" w:rsidRPr="00BA5319" w:rsidRDefault="008757CA" w:rsidP="00BA5319">
      <w:pPr>
        <w:spacing w:after="0" w:line="259" w:lineRule="auto"/>
        <w:jc w:val="both"/>
        <w:rPr>
          <w:rFonts w:asciiTheme="majorHAnsi" w:hAnsiTheme="majorHAnsi"/>
          <w:sz w:val="20"/>
          <w:szCs w:val="20"/>
        </w:rPr>
      </w:pPr>
    </w:p>
    <w:p w:rsidR="008757CA" w:rsidRPr="00BA5319" w:rsidRDefault="008757CA" w:rsidP="00BA5319">
      <w:pPr>
        <w:spacing w:after="0" w:line="259" w:lineRule="auto"/>
        <w:jc w:val="both"/>
        <w:rPr>
          <w:rFonts w:asciiTheme="majorHAnsi" w:hAnsiTheme="majorHAnsi"/>
          <w:sz w:val="20"/>
          <w:szCs w:val="20"/>
        </w:rPr>
      </w:pPr>
      <w:r w:rsidRPr="00BA5319">
        <w:rPr>
          <w:rFonts w:asciiTheme="majorHAnsi" w:hAnsiTheme="majorHAnsi"/>
          <w:sz w:val="20"/>
          <w:szCs w:val="20"/>
        </w:rPr>
        <w:t xml:space="preserve">Michel DEMANGE </w:t>
      </w:r>
    </w:p>
    <w:p w:rsidR="0073595E" w:rsidRPr="00BA5319" w:rsidRDefault="0073595E" w:rsidP="00BA5319">
      <w:pPr>
        <w:spacing w:after="0" w:line="259" w:lineRule="auto"/>
        <w:jc w:val="both"/>
        <w:rPr>
          <w:rFonts w:asciiTheme="majorHAnsi" w:hAnsiTheme="majorHAnsi"/>
          <w:sz w:val="20"/>
          <w:szCs w:val="20"/>
        </w:rPr>
      </w:pPr>
    </w:p>
    <w:p w:rsidR="0053214C" w:rsidRDefault="0053214C"/>
    <w:sectPr w:rsidR="0053214C">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902" w:rsidRDefault="00FE0902" w:rsidP="00044ED2">
      <w:pPr>
        <w:spacing w:after="0" w:line="240" w:lineRule="auto"/>
      </w:pPr>
      <w:r>
        <w:separator/>
      </w:r>
    </w:p>
  </w:endnote>
  <w:endnote w:type="continuationSeparator" w:id="0">
    <w:p w:rsidR="00FE0902" w:rsidRDefault="00FE0902" w:rsidP="00044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erliner Grotesk Medium">
    <w:altName w:val="Times New Roman"/>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Parisine Plus Ptf">
    <w:altName w:val="Trebuchet MS"/>
    <w:panose1 w:val="00000000000000000000"/>
    <w:charset w:val="00"/>
    <w:family w:val="swiss"/>
    <w:notTrueType/>
    <w:pitch w:val="variable"/>
    <w:sig w:usb0="00000001" w:usb1="4000204A" w:usb2="00000000" w:usb3="00000000" w:csb0="0000008B" w:csb1="00000000"/>
  </w:font>
  <w:font w:name="Droid Sans">
    <w:altName w:val="Segoe UI"/>
    <w:panose1 w:val="00000000000000000000"/>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Maiandra GD">
    <w:altName w:val="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902" w:rsidRDefault="00FE0902" w:rsidP="00044ED2">
      <w:pPr>
        <w:spacing w:after="0" w:line="240" w:lineRule="auto"/>
      </w:pPr>
      <w:r>
        <w:separator/>
      </w:r>
    </w:p>
  </w:footnote>
  <w:footnote w:type="continuationSeparator" w:id="0">
    <w:p w:rsidR="00FE0902" w:rsidRDefault="00FE0902" w:rsidP="00044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51581"/>
      <w:docPartObj>
        <w:docPartGallery w:val="Page Numbers (Top of Page)"/>
        <w:docPartUnique/>
      </w:docPartObj>
    </w:sdtPr>
    <w:sdtEndPr/>
    <w:sdtContent>
      <w:p w:rsidR="00FE0902" w:rsidRDefault="00FE0902">
        <w:pPr>
          <w:pStyle w:val="En-tte"/>
        </w:pPr>
        <w:r>
          <w:fldChar w:fldCharType="begin"/>
        </w:r>
        <w:r>
          <w:instrText>PAGE   \* MERGEFORMAT</w:instrText>
        </w:r>
        <w:r>
          <w:fldChar w:fldCharType="separate"/>
        </w:r>
        <w:r w:rsidR="000B59DD">
          <w:rPr>
            <w:noProof/>
          </w:rPr>
          <w:t>9</w:t>
        </w:r>
        <w:r>
          <w:fldChar w:fldCharType="end"/>
        </w:r>
      </w:p>
    </w:sdtContent>
  </w:sdt>
  <w:p w:rsidR="00FE0902" w:rsidRDefault="00FE090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0339"/>
    <w:multiLevelType w:val="hybridMultilevel"/>
    <w:tmpl w:val="B1E2C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BA3B55"/>
    <w:multiLevelType w:val="hybridMultilevel"/>
    <w:tmpl w:val="EE1C3DD4"/>
    <w:lvl w:ilvl="0" w:tplc="860C86A2">
      <w:start w:val="4"/>
      <w:numFmt w:val="bullet"/>
      <w:lvlText w:val="-"/>
      <w:lvlJc w:val="left"/>
      <w:pPr>
        <w:tabs>
          <w:tab w:val="num" w:pos="720"/>
        </w:tabs>
        <w:ind w:left="720" w:hanging="360"/>
      </w:pPr>
      <w:rPr>
        <w:rFonts w:ascii="Arial Narrow" w:eastAsia="Times New Roman" w:hAnsi="Arial Narrow"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57718"/>
    <w:multiLevelType w:val="hybridMultilevel"/>
    <w:tmpl w:val="6D04CB80"/>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 w15:restartNumberingAfterBreak="0">
    <w:nsid w:val="0BF852EC"/>
    <w:multiLevelType w:val="hybridMultilevel"/>
    <w:tmpl w:val="6840E2E0"/>
    <w:lvl w:ilvl="0" w:tplc="B5142DBE">
      <w:numFmt w:val="bullet"/>
      <w:lvlText w:val="-"/>
      <w:lvlJc w:val="left"/>
      <w:pPr>
        <w:tabs>
          <w:tab w:val="num" w:pos="1065"/>
        </w:tabs>
        <w:ind w:left="1065" w:hanging="360"/>
      </w:pPr>
      <w:rPr>
        <w:rFonts w:ascii="Times New Roman" w:eastAsia="Times New Roman" w:hAnsi="Times New Roman" w:cs="Times New Roman" w:hint="default"/>
      </w:rPr>
    </w:lvl>
    <w:lvl w:ilvl="1" w:tplc="93E4F8DC">
      <w:start w:val="1"/>
      <w:numFmt w:val="bullet"/>
      <w:lvlText w:val="•"/>
      <w:lvlJc w:val="left"/>
      <w:pPr>
        <w:tabs>
          <w:tab w:val="num" w:pos="1785"/>
        </w:tabs>
        <w:ind w:left="1785" w:hanging="360"/>
      </w:pPr>
      <w:rPr>
        <w:rFonts w:ascii="Courier New" w:hAnsi="Courier New" w:cs="Times New Roman" w:hint="default"/>
      </w:rPr>
    </w:lvl>
    <w:lvl w:ilvl="2" w:tplc="040C0005">
      <w:start w:val="1"/>
      <w:numFmt w:val="bullet"/>
      <w:lvlText w:val=""/>
      <w:lvlJc w:val="left"/>
      <w:pPr>
        <w:tabs>
          <w:tab w:val="num" w:pos="2505"/>
        </w:tabs>
        <w:ind w:left="2505" w:hanging="360"/>
      </w:pPr>
      <w:rPr>
        <w:rFonts w:ascii="Wingdings" w:hAnsi="Wingdings" w:hint="default"/>
      </w:rPr>
    </w:lvl>
    <w:lvl w:ilvl="3" w:tplc="040C0001">
      <w:start w:val="1"/>
      <w:numFmt w:val="bullet"/>
      <w:lvlText w:val=""/>
      <w:lvlJc w:val="left"/>
      <w:pPr>
        <w:tabs>
          <w:tab w:val="num" w:pos="3225"/>
        </w:tabs>
        <w:ind w:left="3225" w:hanging="360"/>
      </w:pPr>
      <w:rPr>
        <w:rFonts w:ascii="Symbol" w:hAnsi="Symbol" w:hint="default"/>
      </w:rPr>
    </w:lvl>
    <w:lvl w:ilvl="4" w:tplc="040C0003">
      <w:start w:val="1"/>
      <w:numFmt w:val="bullet"/>
      <w:lvlText w:val="o"/>
      <w:lvlJc w:val="left"/>
      <w:pPr>
        <w:tabs>
          <w:tab w:val="num" w:pos="3945"/>
        </w:tabs>
        <w:ind w:left="3945" w:hanging="360"/>
      </w:pPr>
      <w:rPr>
        <w:rFonts w:ascii="Courier New" w:hAnsi="Courier New" w:cs="Courier New" w:hint="default"/>
      </w:rPr>
    </w:lvl>
    <w:lvl w:ilvl="5" w:tplc="040C0005">
      <w:start w:val="1"/>
      <w:numFmt w:val="bullet"/>
      <w:lvlText w:val=""/>
      <w:lvlJc w:val="left"/>
      <w:pPr>
        <w:tabs>
          <w:tab w:val="num" w:pos="4665"/>
        </w:tabs>
        <w:ind w:left="4665" w:hanging="360"/>
      </w:pPr>
      <w:rPr>
        <w:rFonts w:ascii="Wingdings" w:hAnsi="Wingdings" w:hint="default"/>
      </w:rPr>
    </w:lvl>
    <w:lvl w:ilvl="6" w:tplc="040C0001">
      <w:start w:val="1"/>
      <w:numFmt w:val="bullet"/>
      <w:lvlText w:val=""/>
      <w:lvlJc w:val="left"/>
      <w:pPr>
        <w:tabs>
          <w:tab w:val="num" w:pos="5385"/>
        </w:tabs>
        <w:ind w:left="5385" w:hanging="360"/>
      </w:pPr>
      <w:rPr>
        <w:rFonts w:ascii="Symbol" w:hAnsi="Symbol" w:hint="default"/>
      </w:rPr>
    </w:lvl>
    <w:lvl w:ilvl="7" w:tplc="040C0003">
      <w:start w:val="1"/>
      <w:numFmt w:val="bullet"/>
      <w:lvlText w:val="o"/>
      <w:lvlJc w:val="left"/>
      <w:pPr>
        <w:tabs>
          <w:tab w:val="num" w:pos="6105"/>
        </w:tabs>
        <w:ind w:left="6105" w:hanging="360"/>
      </w:pPr>
      <w:rPr>
        <w:rFonts w:ascii="Courier New" w:hAnsi="Courier New" w:cs="Courier New" w:hint="default"/>
      </w:rPr>
    </w:lvl>
    <w:lvl w:ilvl="8" w:tplc="040C0005">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53B325F"/>
    <w:multiLevelType w:val="hybridMultilevel"/>
    <w:tmpl w:val="FF785D6C"/>
    <w:lvl w:ilvl="0" w:tplc="7EC493BC">
      <w:start w:val="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1FCB6B6C"/>
    <w:multiLevelType w:val="hybridMultilevel"/>
    <w:tmpl w:val="95242F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D43E88"/>
    <w:multiLevelType w:val="hybridMultilevel"/>
    <w:tmpl w:val="C4DA804C"/>
    <w:lvl w:ilvl="0" w:tplc="A718C748">
      <w:numFmt w:val="bullet"/>
      <w:lvlText w:val="-"/>
      <w:lvlJc w:val="left"/>
      <w:pPr>
        <w:tabs>
          <w:tab w:val="num" w:pos="720"/>
        </w:tabs>
        <w:ind w:left="720" w:hanging="360"/>
      </w:pPr>
      <w:rPr>
        <w:rFonts w:ascii="Arial" w:eastAsia="Times New Roman" w:hAnsi="Arial" w:hint="default"/>
        <w:w w:val="0"/>
      </w:rPr>
    </w:lvl>
    <w:lvl w:ilvl="1" w:tplc="0003040C">
      <w:start w:val="1"/>
      <w:numFmt w:val="bullet"/>
      <w:lvlText w:val="o"/>
      <w:lvlJc w:val="left"/>
      <w:pPr>
        <w:tabs>
          <w:tab w:val="num" w:pos="1440"/>
        </w:tabs>
        <w:ind w:left="1440" w:hanging="360"/>
      </w:pPr>
      <w:rPr>
        <w:rFonts w:ascii="Courier New" w:hAnsi="Courier New" w:hint="default"/>
      </w:rPr>
    </w:lvl>
    <w:lvl w:ilvl="2" w:tplc="0005040C">
      <w:start w:val="1"/>
      <w:numFmt w:val="bullet"/>
      <w:lvlText w:val=""/>
      <w:lvlJc w:val="left"/>
      <w:pPr>
        <w:tabs>
          <w:tab w:val="num" w:pos="2160"/>
        </w:tabs>
        <w:ind w:left="2160" w:hanging="360"/>
      </w:pPr>
      <w:rPr>
        <w:rFonts w:ascii="Wingdings" w:hAnsi="Wingdings" w:hint="default"/>
      </w:rPr>
    </w:lvl>
    <w:lvl w:ilvl="3" w:tplc="0001040C">
      <w:start w:val="1"/>
      <w:numFmt w:val="bullet"/>
      <w:lvlText w:val=""/>
      <w:lvlJc w:val="left"/>
      <w:pPr>
        <w:tabs>
          <w:tab w:val="num" w:pos="2880"/>
        </w:tabs>
        <w:ind w:left="2880" w:hanging="360"/>
      </w:pPr>
      <w:rPr>
        <w:rFonts w:ascii="Symbol" w:eastAsia="Times New Roman" w:hAnsi="Symbol" w:hint="default"/>
      </w:rPr>
    </w:lvl>
    <w:lvl w:ilvl="4" w:tplc="0003040C">
      <w:start w:val="1"/>
      <w:numFmt w:val="bullet"/>
      <w:lvlText w:val="o"/>
      <w:lvlJc w:val="left"/>
      <w:pPr>
        <w:tabs>
          <w:tab w:val="num" w:pos="3600"/>
        </w:tabs>
        <w:ind w:left="3600" w:hanging="360"/>
      </w:pPr>
      <w:rPr>
        <w:rFonts w:ascii="Courier New" w:hAnsi="Courier New" w:hint="default"/>
      </w:rPr>
    </w:lvl>
    <w:lvl w:ilvl="5" w:tplc="0005040C">
      <w:start w:val="1"/>
      <w:numFmt w:val="bullet"/>
      <w:lvlText w:val=""/>
      <w:lvlJc w:val="left"/>
      <w:pPr>
        <w:tabs>
          <w:tab w:val="num" w:pos="4320"/>
        </w:tabs>
        <w:ind w:left="4320" w:hanging="360"/>
      </w:pPr>
      <w:rPr>
        <w:rFonts w:ascii="Wingdings" w:hAnsi="Wingdings" w:hint="default"/>
      </w:rPr>
    </w:lvl>
    <w:lvl w:ilvl="6" w:tplc="0001040C">
      <w:start w:val="1"/>
      <w:numFmt w:val="bullet"/>
      <w:lvlText w:val=""/>
      <w:lvlJc w:val="left"/>
      <w:pPr>
        <w:tabs>
          <w:tab w:val="num" w:pos="5040"/>
        </w:tabs>
        <w:ind w:left="5040" w:hanging="360"/>
      </w:pPr>
      <w:rPr>
        <w:rFonts w:ascii="Symbol" w:eastAsia="Times New Roman" w:hAnsi="Symbol" w:hint="default"/>
      </w:rPr>
    </w:lvl>
    <w:lvl w:ilvl="7" w:tplc="0003040C">
      <w:start w:val="1"/>
      <w:numFmt w:val="bullet"/>
      <w:lvlText w:val="o"/>
      <w:lvlJc w:val="left"/>
      <w:pPr>
        <w:tabs>
          <w:tab w:val="num" w:pos="5760"/>
        </w:tabs>
        <w:ind w:left="5760" w:hanging="360"/>
      </w:pPr>
      <w:rPr>
        <w:rFonts w:ascii="Courier New" w:hAnsi="Courier New" w:hint="default"/>
      </w:rPr>
    </w:lvl>
    <w:lvl w:ilvl="8" w:tplc="0005040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A1076"/>
    <w:multiLevelType w:val="hybridMultilevel"/>
    <w:tmpl w:val="7E8C4982"/>
    <w:lvl w:ilvl="0" w:tplc="4AC6EC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52D3763"/>
    <w:multiLevelType w:val="multilevel"/>
    <w:tmpl w:val="29947C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3155E3"/>
    <w:multiLevelType w:val="hybridMultilevel"/>
    <w:tmpl w:val="7EE81AA2"/>
    <w:lvl w:ilvl="0" w:tplc="19FE819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E7835B9"/>
    <w:multiLevelType w:val="hybridMultilevel"/>
    <w:tmpl w:val="54220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44434A"/>
    <w:multiLevelType w:val="hybridMultilevel"/>
    <w:tmpl w:val="4EB4D9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5D66F16"/>
    <w:multiLevelType w:val="hybridMultilevel"/>
    <w:tmpl w:val="404882B0"/>
    <w:lvl w:ilvl="0" w:tplc="60E6B5B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6C77ED5"/>
    <w:multiLevelType w:val="hybridMultilevel"/>
    <w:tmpl w:val="3FD4F1BE"/>
    <w:lvl w:ilvl="0" w:tplc="D0B669E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70507E"/>
    <w:multiLevelType w:val="hybridMultilevel"/>
    <w:tmpl w:val="7362DE14"/>
    <w:lvl w:ilvl="0" w:tplc="A718C748">
      <w:numFmt w:val="bullet"/>
      <w:lvlText w:val="-"/>
      <w:lvlJc w:val="left"/>
      <w:pPr>
        <w:tabs>
          <w:tab w:val="num" w:pos="720"/>
        </w:tabs>
        <w:ind w:left="720" w:hanging="360"/>
      </w:pPr>
      <w:rPr>
        <w:rFonts w:ascii="Arial" w:eastAsia="Times New Roman" w:hAnsi="Arial" w:hint="default"/>
        <w:w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EF609E4"/>
    <w:multiLevelType w:val="hybridMultilevel"/>
    <w:tmpl w:val="863E9574"/>
    <w:lvl w:ilvl="0" w:tplc="B8A2AD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B296E6C"/>
    <w:multiLevelType w:val="multilevel"/>
    <w:tmpl w:val="DC24EF52"/>
    <w:lvl w:ilvl="0">
      <w:start w:val="2"/>
      <w:numFmt w:val="bullet"/>
      <w:lvlText w:val="-"/>
      <w:lvlJc w:val="left"/>
      <w:pPr>
        <w:tabs>
          <w:tab w:val="num" w:pos="1443"/>
        </w:tabs>
        <w:ind w:left="1443" w:hanging="360"/>
      </w:pPr>
      <w:rPr>
        <w:rFonts w:ascii="Times New Roman" w:hAnsi="Times New Roman" w:cs="Times New Roman" w:hint="default"/>
      </w:rPr>
    </w:lvl>
    <w:lvl w:ilvl="1">
      <w:start w:val="1"/>
      <w:numFmt w:val="bullet"/>
      <w:lvlText w:val=""/>
      <w:lvlJc w:val="left"/>
      <w:pPr>
        <w:tabs>
          <w:tab w:val="num" w:pos="2163"/>
        </w:tabs>
        <w:ind w:left="2163" w:hanging="360"/>
      </w:pPr>
      <w:rPr>
        <w:rFonts w:ascii="Symbol" w:hAnsi="Symbol" w:cs="Symbol" w:hint="default"/>
      </w:rPr>
    </w:lvl>
    <w:lvl w:ilvl="2">
      <w:start w:val="1"/>
      <w:numFmt w:val="bullet"/>
      <w:lvlText w:val=""/>
      <w:lvlJc w:val="left"/>
      <w:pPr>
        <w:tabs>
          <w:tab w:val="num" w:pos="2883"/>
        </w:tabs>
        <w:ind w:left="2883" w:hanging="360"/>
      </w:pPr>
      <w:rPr>
        <w:rFonts w:ascii="Wingdings" w:hAnsi="Wingdings" w:cs="Wingdings" w:hint="default"/>
      </w:rPr>
    </w:lvl>
    <w:lvl w:ilvl="3">
      <w:start w:val="1"/>
      <w:numFmt w:val="bullet"/>
      <w:lvlText w:val=""/>
      <w:lvlJc w:val="left"/>
      <w:pPr>
        <w:tabs>
          <w:tab w:val="num" w:pos="3603"/>
        </w:tabs>
        <w:ind w:left="3603" w:hanging="360"/>
      </w:pPr>
      <w:rPr>
        <w:rFonts w:ascii="Symbol" w:hAnsi="Symbol" w:cs="Symbol" w:hint="default"/>
      </w:rPr>
    </w:lvl>
    <w:lvl w:ilvl="4">
      <w:start w:val="1"/>
      <w:numFmt w:val="bullet"/>
      <w:lvlText w:val="o"/>
      <w:lvlJc w:val="left"/>
      <w:pPr>
        <w:tabs>
          <w:tab w:val="num" w:pos="4323"/>
        </w:tabs>
        <w:ind w:left="4323" w:hanging="360"/>
      </w:pPr>
      <w:rPr>
        <w:rFonts w:ascii="Courier New" w:hAnsi="Courier New" w:cs="Courier New" w:hint="default"/>
      </w:rPr>
    </w:lvl>
    <w:lvl w:ilvl="5">
      <w:start w:val="1"/>
      <w:numFmt w:val="bullet"/>
      <w:lvlText w:val=""/>
      <w:lvlJc w:val="left"/>
      <w:pPr>
        <w:tabs>
          <w:tab w:val="num" w:pos="5043"/>
        </w:tabs>
        <w:ind w:left="5043" w:hanging="360"/>
      </w:pPr>
      <w:rPr>
        <w:rFonts w:ascii="Wingdings" w:hAnsi="Wingdings" w:cs="Wingdings" w:hint="default"/>
      </w:rPr>
    </w:lvl>
    <w:lvl w:ilvl="6">
      <w:start w:val="1"/>
      <w:numFmt w:val="bullet"/>
      <w:lvlText w:val=""/>
      <w:lvlJc w:val="left"/>
      <w:pPr>
        <w:tabs>
          <w:tab w:val="num" w:pos="5763"/>
        </w:tabs>
        <w:ind w:left="5763" w:hanging="360"/>
      </w:pPr>
      <w:rPr>
        <w:rFonts w:ascii="Symbol" w:hAnsi="Symbol" w:cs="Symbol" w:hint="default"/>
      </w:rPr>
    </w:lvl>
    <w:lvl w:ilvl="7">
      <w:start w:val="1"/>
      <w:numFmt w:val="bullet"/>
      <w:lvlText w:val="o"/>
      <w:lvlJc w:val="left"/>
      <w:pPr>
        <w:tabs>
          <w:tab w:val="num" w:pos="6483"/>
        </w:tabs>
        <w:ind w:left="6483" w:hanging="360"/>
      </w:pPr>
      <w:rPr>
        <w:rFonts w:ascii="Courier New" w:hAnsi="Courier New" w:cs="Courier New" w:hint="default"/>
      </w:rPr>
    </w:lvl>
    <w:lvl w:ilvl="8">
      <w:start w:val="1"/>
      <w:numFmt w:val="bullet"/>
      <w:lvlText w:val=""/>
      <w:lvlJc w:val="left"/>
      <w:pPr>
        <w:tabs>
          <w:tab w:val="num" w:pos="7203"/>
        </w:tabs>
        <w:ind w:left="7203" w:hanging="360"/>
      </w:pPr>
      <w:rPr>
        <w:rFonts w:ascii="Wingdings" w:hAnsi="Wingdings" w:cs="Wingdings" w:hint="default"/>
      </w:rPr>
    </w:lvl>
  </w:abstractNum>
  <w:abstractNum w:abstractNumId="17" w15:restartNumberingAfterBreak="0">
    <w:nsid w:val="5B8832E3"/>
    <w:multiLevelType w:val="hybridMultilevel"/>
    <w:tmpl w:val="8C9C9E76"/>
    <w:lvl w:ilvl="0" w:tplc="78C4814A">
      <w:start w:val="2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D0728E"/>
    <w:multiLevelType w:val="hybridMultilevel"/>
    <w:tmpl w:val="1354E22C"/>
    <w:lvl w:ilvl="0" w:tplc="D30C23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5DF4848"/>
    <w:multiLevelType w:val="hybridMultilevel"/>
    <w:tmpl w:val="855A59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276B83"/>
    <w:multiLevelType w:val="hybridMultilevel"/>
    <w:tmpl w:val="CEE6F602"/>
    <w:lvl w:ilvl="0" w:tplc="EA204D82">
      <w:start w:val="2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9"/>
  </w:num>
  <w:num w:numId="3">
    <w:abstractNumId w:val="6"/>
  </w:num>
  <w:num w:numId="4">
    <w:abstractNumId w:val="1"/>
  </w:num>
  <w:num w:numId="5">
    <w:abstractNumId w:val="15"/>
  </w:num>
  <w:num w:numId="6">
    <w:abstractNumId w:val="7"/>
  </w:num>
  <w:num w:numId="7">
    <w:abstractNumId w:val="16"/>
  </w:num>
  <w:num w:numId="8">
    <w:abstractNumId w:val="5"/>
  </w:num>
  <w:num w:numId="9">
    <w:abstractNumId w:val="0"/>
  </w:num>
  <w:num w:numId="10">
    <w:abstractNumId w:val="10"/>
  </w:num>
  <w:num w:numId="11">
    <w:abstractNumId w:val="2"/>
  </w:num>
  <w:num w:numId="12">
    <w:abstractNumId w:val="9"/>
  </w:num>
  <w:num w:numId="13">
    <w:abstractNumId w:val="11"/>
  </w:num>
  <w:num w:numId="14">
    <w:abstractNumId w:val="18"/>
  </w:num>
  <w:num w:numId="15">
    <w:abstractNumId w:val="12"/>
  </w:num>
  <w:num w:numId="16">
    <w:abstractNumId w:val="8"/>
  </w:num>
  <w:num w:numId="17">
    <w:abstractNumId w:val="13"/>
  </w:num>
  <w:num w:numId="18">
    <w:abstractNumId w:val="4"/>
  </w:num>
  <w:num w:numId="19">
    <w:abstractNumId w:val="14"/>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25C"/>
    <w:rsid w:val="00003748"/>
    <w:rsid w:val="00037086"/>
    <w:rsid w:val="00044ED2"/>
    <w:rsid w:val="00052BFF"/>
    <w:rsid w:val="000546F5"/>
    <w:rsid w:val="00077D67"/>
    <w:rsid w:val="000946A0"/>
    <w:rsid w:val="000B1447"/>
    <w:rsid w:val="000B59DD"/>
    <w:rsid w:val="000E5D44"/>
    <w:rsid w:val="000E6135"/>
    <w:rsid w:val="0013564D"/>
    <w:rsid w:val="001C43A5"/>
    <w:rsid w:val="001E002A"/>
    <w:rsid w:val="00236CD7"/>
    <w:rsid w:val="00242434"/>
    <w:rsid w:val="00261F4C"/>
    <w:rsid w:val="002A612D"/>
    <w:rsid w:val="002D0593"/>
    <w:rsid w:val="00395A6C"/>
    <w:rsid w:val="003C1C6C"/>
    <w:rsid w:val="00403B54"/>
    <w:rsid w:val="00430767"/>
    <w:rsid w:val="004376CC"/>
    <w:rsid w:val="00453938"/>
    <w:rsid w:val="004B649C"/>
    <w:rsid w:val="0050773D"/>
    <w:rsid w:val="0053214C"/>
    <w:rsid w:val="005B3C35"/>
    <w:rsid w:val="005B60A3"/>
    <w:rsid w:val="005D433D"/>
    <w:rsid w:val="00686DB7"/>
    <w:rsid w:val="00687170"/>
    <w:rsid w:val="006E6420"/>
    <w:rsid w:val="00700F1F"/>
    <w:rsid w:val="0073595E"/>
    <w:rsid w:val="00764BB1"/>
    <w:rsid w:val="007928DD"/>
    <w:rsid w:val="0079420D"/>
    <w:rsid w:val="00805236"/>
    <w:rsid w:val="00867B02"/>
    <w:rsid w:val="008706E7"/>
    <w:rsid w:val="008757CA"/>
    <w:rsid w:val="008B0C26"/>
    <w:rsid w:val="009025B3"/>
    <w:rsid w:val="009046A5"/>
    <w:rsid w:val="00904A4C"/>
    <w:rsid w:val="00914FE2"/>
    <w:rsid w:val="00932127"/>
    <w:rsid w:val="00935E99"/>
    <w:rsid w:val="00963618"/>
    <w:rsid w:val="009A3A51"/>
    <w:rsid w:val="009B35B7"/>
    <w:rsid w:val="009D6215"/>
    <w:rsid w:val="00A04CEE"/>
    <w:rsid w:val="00A92FAB"/>
    <w:rsid w:val="00B35B80"/>
    <w:rsid w:val="00BA5319"/>
    <w:rsid w:val="00C223D9"/>
    <w:rsid w:val="00D04EA6"/>
    <w:rsid w:val="00D1155A"/>
    <w:rsid w:val="00D6125C"/>
    <w:rsid w:val="00DA5861"/>
    <w:rsid w:val="00E808C4"/>
    <w:rsid w:val="00EA41B4"/>
    <w:rsid w:val="00EB3A4A"/>
    <w:rsid w:val="00ED3D4C"/>
    <w:rsid w:val="00ED3FA6"/>
    <w:rsid w:val="00F52086"/>
    <w:rsid w:val="00F813C0"/>
    <w:rsid w:val="00F81438"/>
    <w:rsid w:val="00FA734B"/>
    <w:rsid w:val="00FD6486"/>
    <w:rsid w:val="00FE09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4337"/>
    <o:shapelayout v:ext="edit">
      <o:idmap v:ext="edit" data="1"/>
    </o:shapelayout>
  </w:shapeDefaults>
  <w:decimalSymbol w:val=","/>
  <w:listSeparator w:val=";"/>
  <w15:chartTrackingRefBased/>
  <w15:docId w15:val="{B3CCD999-E002-491F-9B76-6576DEA6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25C"/>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uiPriority w:val="99"/>
    <w:semiHidden/>
    <w:unhideWhenUsed/>
    <w:rsid w:val="0073595E"/>
  </w:style>
  <w:style w:type="paragraph" w:styleId="Paragraphedeliste">
    <w:name w:val="List Paragraph"/>
    <w:basedOn w:val="Normal"/>
    <w:uiPriority w:val="34"/>
    <w:qFormat/>
    <w:rsid w:val="0073595E"/>
    <w:pPr>
      <w:spacing w:line="254" w:lineRule="auto"/>
      <w:ind w:left="720"/>
      <w:contextualSpacing/>
    </w:pPr>
  </w:style>
  <w:style w:type="paragraph" w:customStyle="1" w:styleId="Textegrassoulign">
    <w:name w:val="Texte gras souligné"/>
    <w:basedOn w:val="Normal"/>
    <w:rsid w:val="0073595E"/>
    <w:pPr>
      <w:pBdr>
        <w:bottom w:val="single" w:sz="4" w:space="1" w:color="auto"/>
      </w:pBdr>
      <w:spacing w:after="40" w:line="240" w:lineRule="auto"/>
    </w:pPr>
    <w:rPr>
      <w:rFonts w:ascii="Berliner Grotesk Medium" w:eastAsia="Times" w:hAnsi="Berliner Grotesk Medium" w:cs="Times New Roman"/>
      <w:sz w:val="28"/>
      <w:szCs w:val="28"/>
      <w:lang w:eastAsia="fr-FR"/>
    </w:rPr>
  </w:style>
  <w:style w:type="paragraph" w:styleId="Corpsdetexte">
    <w:name w:val="Body Text"/>
    <w:basedOn w:val="Normal"/>
    <w:link w:val="CorpsdetexteCar"/>
    <w:uiPriority w:val="99"/>
    <w:semiHidden/>
    <w:unhideWhenUsed/>
    <w:rsid w:val="0073595E"/>
    <w:pPr>
      <w:spacing w:after="0" w:line="240" w:lineRule="auto"/>
    </w:pPr>
    <w:rPr>
      <w:rFonts w:ascii="Tahoma" w:eastAsia="Times New Roman" w:hAnsi="Tahoma" w:cs="Tahoma"/>
      <w:b/>
      <w:bCs/>
      <w:i/>
      <w:iCs/>
      <w:sz w:val="24"/>
      <w:szCs w:val="24"/>
      <w:lang w:eastAsia="fr-FR"/>
    </w:rPr>
  </w:style>
  <w:style w:type="character" w:customStyle="1" w:styleId="CorpsdetexteCar">
    <w:name w:val="Corps de texte Car"/>
    <w:basedOn w:val="Policepardfaut"/>
    <w:link w:val="Corpsdetexte"/>
    <w:uiPriority w:val="99"/>
    <w:semiHidden/>
    <w:rsid w:val="0073595E"/>
    <w:rPr>
      <w:rFonts w:ascii="Tahoma" w:eastAsia="Times New Roman" w:hAnsi="Tahoma" w:cs="Tahoma"/>
      <w:b/>
      <w:bCs/>
      <w:i/>
      <w:iCs/>
      <w:sz w:val="24"/>
      <w:szCs w:val="24"/>
      <w:lang w:eastAsia="fr-FR"/>
    </w:rPr>
  </w:style>
  <w:style w:type="character" w:styleId="Lienhypertexte">
    <w:name w:val="Hyperlink"/>
    <w:uiPriority w:val="99"/>
    <w:semiHidden/>
    <w:unhideWhenUsed/>
    <w:rsid w:val="0073595E"/>
    <w:rPr>
      <w:rFonts w:cs="Times New Roman"/>
      <w:color w:val="0000FF"/>
      <w:u w:val="single"/>
    </w:rPr>
  </w:style>
  <w:style w:type="paragraph" w:styleId="Retraitcorpsdetexte">
    <w:name w:val="Body Text Indent"/>
    <w:basedOn w:val="Normal"/>
    <w:link w:val="RetraitcorpsdetexteCar"/>
    <w:uiPriority w:val="99"/>
    <w:semiHidden/>
    <w:unhideWhenUsed/>
    <w:rsid w:val="0073595E"/>
    <w:pPr>
      <w:spacing w:after="120" w:line="259" w:lineRule="auto"/>
      <w:ind w:left="283"/>
    </w:pPr>
  </w:style>
  <w:style w:type="character" w:customStyle="1" w:styleId="RetraitcorpsdetexteCar">
    <w:name w:val="Retrait corps de texte Car"/>
    <w:basedOn w:val="Policepardfaut"/>
    <w:link w:val="Retraitcorpsdetexte"/>
    <w:uiPriority w:val="99"/>
    <w:semiHidden/>
    <w:rsid w:val="0073595E"/>
  </w:style>
  <w:style w:type="paragraph" w:styleId="Corpsdetexte2">
    <w:name w:val="Body Text 2"/>
    <w:basedOn w:val="Normal"/>
    <w:link w:val="Corpsdetexte2Car"/>
    <w:uiPriority w:val="99"/>
    <w:semiHidden/>
    <w:unhideWhenUsed/>
    <w:rsid w:val="0073595E"/>
    <w:pPr>
      <w:spacing w:after="120" w:line="480" w:lineRule="auto"/>
    </w:pPr>
  </w:style>
  <w:style w:type="character" w:customStyle="1" w:styleId="Corpsdetexte2Car">
    <w:name w:val="Corps de texte 2 Car"/>
    <w:basedOn w:val="Policepardfaut"/>
    <w:link w:val="Corpsdetexte2"/>
    <w:uiPriority w:val="99"/>
    <w:semiHidden/>
    <w:rsid w:val="0073595E"/>
  </w:style>
  <w:style w:type="paragraph" w:styleId="Corpsdetexte3">
    <w:name w:val="Body Text 3"/>
    <w:basedOn w:val="Normal"/>
    <w:link w:val="Corpsdetexte3Car"/>
    <w:uiPriority w:val="99"/>
    <w:semiHidden/>
    <w:unhideWhenUsed/>
    <w:rsid w:val="0073595E"/>
    <w:pPr>
      <w:spacing w:after="120" w:line="259" w:lineRule="auto"/>
    </w:pPr>
    <w:rPr>
      <w:sz w:val="16"/>
      <w:szCs w:val="16"/>
    </w:rPr>
  </w:style>
  <w:style w:type="character" w:customStyle="1" w:styleId="Corpsdetexte3Car">
    <w:name w:val="Corps de texte 3 Car"/>
    <w:basedOn w:val="Policepardfaut"/>
    <w:link w:val="Corpsdetexte3"/>
    <w:uiPriority w:val="99"/>
    <w:semiHidden/>
    <w:rsid w:val="0073595E"/>
    <w:rPr>
      <w:sz w:val="16"/>
      <w:szCs w:val="16"/>
    </w:rPr>
  </w:style>
  <w:style w:type="character" w:styleId="lev">
    <w:name w:val="Strong"/>
    <w:basedOn w:val="Policepardfaut"/>
    <w:uiPriority w:val="22"/>
    <w:qFormat/>
    <w:rsid w:val="0073595E"/>
    <w:rPr>
      <w:b/>
      <w:bCs/>
    </w:rPr>
  </w:style>
  <w:style w:type="paragraph" w:styleId="En-tte">
    <w:name w:val="header"/>
    <w:basedOn w:val="Normal"/>
    <w:link w:val="En-tteCar"/>
    <w:uiPriority w:val="99"/>
    <w:unhideWhenUsed/>
    <w:rsid w:val="0073595E"/>
    <w:pPr>
      <w:tabs>
        <w:tab w:val="center" w:pos="4536"/>
        <w:tab w:val="right" w:pos="9072"/>
      </w:tabs>
      <w:spacing w:after="0" w:line="240" w:lineRule="auto"/>
    </w:pPr>
  </w:style>
  <w:style w:type="character" w:customStyle="1" w:styleId="En-tteCar">
    <w:name w:val="En-tête Car"/>
    <w:basedOn w:val="Policepardfaut"/>
    <w:link w:val="En-tte"/>
    <w:uiPriority w:val="99"/>
    <w:rsid w:val="0073595E"/>
  </w:style>
  <w:style w:type="paragraph" w:styleId="Pieddepage">
    <w:name w:val="footer"/>
    <w:basedOn w:val="Normal"/>
    <w:link w:val="PieddepageCar"/>
    <w:uiPriority w:val="99"/>
    <w:unhideWhenUsed/>
    <w:rsid w:val="007359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595E"/>
  </w:style>
  <w:style w:type="paragraph" w:styleId="Textedebulles">
    <w:name w:val="Balloon Text"/>
    <w:basedOn w:val="Normal"/>
    <w:link w:val="TextedebullesCar"/>
    <w:uiPriority w:val="99"/>
    <w:semiHidden/>
    <w:unhideWhenUsed/>
    <w:rsid w:val="007359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3595E"/>
    <w:rPr>
      <w:rFonts w:ascii="Segoe UI" w:hAnsi="Segoe UI" w:cs="Segoe UI"/>
      <w:sz w:val="18"/>
      <w:szCs w:val="18"/>
    </w:rPr>
  </w:style>
  <w:style w:type="paragraph" w:styleId="Retraitcorpsdetexte3">
    <w:name w:val="Body Text Indent 3"/>
    <w:basedOn w:val="Normal"/>
    <w:link w:val="Retraitcorpsdetexte3Car"/>
    <w:uiPriority w:val="99"/>
    <w:semiHidden/>
    <w:unhideWhenUsed/>
    <w:rsid w:val="0073595E"/>
    <w:pPr>
      <w:widowControl w:val="0"/>
      <w:overflowPunct w:val="0"/>
      <w:spacing w:after="120" w:line="240" w:lineRule="auto"/>
      <w:ind w:left="283"/>
      <w:textAlignment w:val="baseline"/>
    </w:pPr>
    <w:rPr>
      <w:rFonts w:ascii="Parisine Plus Ptf" w:eastAsia="Droid Sans" w:hAnsi="Parisine Plus Ptf" w:cs="Mangal"/>
      <w:color w:val="00000A"/>
      <w:sz w:val="16"/>
      <w:szCs w:val="14"/>
      <w:lang w:eastAsia="zh-CN" w:bidi="hi-IN"/>
    </w:rPr>
  </w:style>
  <w:style w:type="character" w:customStyle="1" w:styleId="Retraitcorpsdetexte3Car">
    <w:name w:val="Retrait corps de texte 3 Car"/>
    <w:basedOn w:val="Policepardfaut"/>
    <w:link w:val="Retraitcorpsdetexte3"/>
    <w:uiPriority w:val="99"/>
    <w:semiHidden/>
    <w:rsid w:val="0073595E"/>
    <w:rPr>
      <w:rFonts w:ascii="Parisine Plus Ptf" w:eastAsia="Droid Sans" w:hAnsi="Parisine Plus Ptf" w:cs="Mangal"/>
      <w:color w:val="00000A"/>
      <w:sz w:val="16"/>
      <w:szCs w:val="14"/>
      <w:lang w:eastAsia="zh-CN" w:bidi="hi-IN"/>
    </w:rPr>
  </w:style>
  <w:style w:type="paragraph" w:customStyle="1" w:styleId="Retraitducorpsdetexte">
    <w:name w:val="Retrait du corps de texte"/>
    <w:basedOn w:val="Normal"/>
    <w:rsid w:val="0073595E"/>
    <w:pPr>
      <w:tabs>
        <w:tab w:val="left" w:pos="708"/>
        <w:tab w:val="left" w:pos="10440"/>
        <w:tab w:val="left" w:pos="11160"/>
      </w:tabs>
      <w:suppressAutoHyphens/>
      <w:spacing w:after="0" w:line="100" w:lineRule="atLeast"/>
      <w:ind w:left="1080"/>
      <w:jc w:val="both"/>
    </w:pPr>
    <w:rPr>
      <w:rFonts w:ascii="Times New Roman" w:eastAsia="Times New Roman" w:hAnsi="Times New Roman" w:cs="Times New Roman"/>
      <w:color w:val="00000A"/>
      <w:sz w:val="20"/>
      <w:szCs w:val="20"/>
      <w:lang w:eastAsia="fr-FR"/>
    </w:rPr>
  </w:style>
  <w:style w:type="paragraph" w:styleId="NormalWeb">
    <w:name w:val="Normal (Web)"/>
    <w:basedOn w:val="Normal"/>
    <w:rsid w:val="0073595E"/>
    <w:pPr>
      <w:suppressAutoHyphens/>
      <w:spacing w:before="100" w:after="119" w:line="240" w:lineRule="auto"/>
    </w:pPr>
    <w:rPr>
      <w:rFonts w:ascii="Times New Roman" w:eastAsia="Times New Roman" w:hAnsi="Times New Roman" w:cs="Times New Roman"/>
      <w:sz w:val="24"/>
      <w:szCs w:val="24"/>
      <w:lang w:eastAsia="zh-CN"/>
    </w:rPr>
  </w:style>
  <w:style w:type="paragraph" w:styleId="Retraitcorpsdetexte2">
    <w:name w:val="Body Text Indent 2"/>
    <w:basedOn w:val="Normal"/>
    <w:link w:val="Retraitcorpsdetexte2Car"/>
    <w:uiPriority w:val="99"/>
    <w:unhideWhenUsed/>
    <w:rsid w:val="0073595E"/>
    <w:pPr>
      <w:suppressAutoHyphens/>
      <w:spacing w:after="120" w:line="480" w:lineRule="auto"/>
      <w:ind w:left="283"/>
    </w:pPr>
    <w:rPr>
      <w:rFonts w:ascii="Times New Roman" w:eastAsia="Times New Roman" w:hAnsi="Times New Roman" w:cs="Times New Roman"/>
      <w:sz w:val="24"/>
      <w:szCs w:val="24"/>
      <w:lang w:eastAsia="zh-CN"/>
    </w:rPr>
  </w:style>
  <w:style w:type="character" w:customStyle="1" w:styleId="Retraitcorpsdetexte2Car">
    <w:name w:val="Retrait corps de texte 2 Car"/>
    <w:basedOn w:val="Policepardfaut"/>
    <w:link w:val="Retraitcorpsdetexte2"/>
    <w:uiPriority w:val="99"/>
    <w:rsid w:val="0073595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58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3013</Words>
  <Characters>16573</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cp:revision>
  <cp:lastPrinted>2019-07-11T07:11:00Z</cp:lastPrinted>
  <dcterms:created xsi:type="dcterms:W3CDTF">2019-07-17T13:10:00Z</dcterms:created>
  <dcterms:modified xsi:type="dcterms:W3CDTF">2019-07-17T13:11:00Z</dcterms:modified>
</cp:coreProperties>
</file>